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B78B4" w:rsidRPr="00195BC0" w:rsidTr="00CD3589">
        <w:trPr>
          <w:jc w:val="center"/>
        </w:trPr>
        <w:tc>
          <w:tcPr>
            <w:tcW w:w="8494" w:type="dxa"/>
            <w:shd w:val="clear" w:color="auto" w:fill="auto"/>
          </w:tcPr>
          <w:p w:rsidR="004B78B4" w:rsidRPr="00195BC0" w:rsidRDefault="004B78B4" w:rsidP="003E3A67">
            <w:pPr>
              <w:ind w:left="-142" w:right="-219"/>
              <w:jc w:val="center"/>
              <w:rPr>
                <w:sz w:val="28"/>
                <w:szCs w:val="28"/>
              </w:rPr>
            </w:pPr>
            <w:hyperlink r:id="rId8" w:history="1">
              <w:r w:rsidRPr="00195BC0">
                <w:rPr>
                  <w:rStyle w:val="Hyperlink"/>
                  <w:rFonts w:ascii="Segoe UI" w:hAnsi="Segoe UI" w:cs="Segoe UI"/>
                  <w:b/>
                  <w:bCs/>
                  <w:color w:val="FFFFFF"/>
                  <w:sz w:val="28"/>
                  <w:szCs w:val="28"/>
                  <w:shd w:val="clear" w:color="auto" w:fill="1E6292"/>
                </w:rPr>
                <w:t>BIUS -Boletim Informativo Unimotrisaúde em Sociogerontologia</w:t>
              </w:r>
            </w:hyperlink>
          </w:p>
          <w:p w:rsidR="004B78B4" w:rsidRPr="00195BC0" w:rsidRDefault="00791294" w:rsidP="003E3A67">
            <w:pPr>
              <w:ind w:left="-142" w:right="-219"/>
              <w:jc w:val="center"/>
              <w:rPr>
                <w:rFonts w:ascii="Times New Roman" w:hAnsi="Times New Roman"/>
                <w:b/>
                <w:color w:val="0070C0"/>
                <w:sz w:val="28"/>
                <w:szCs w:val="28"/>
                <w:u w:val="single"/>
              </w:rPr>
            </w:pPr>
            <w:hyperlink r:id="rId9" w:history="1">
              <w:r w:rsidR="004B78B4" w:rsidRPr="00195BC0">
                <w:rPr>
                  <w:rStyle w:val="Hyperlink"/>
                  <w:rFonts w:ascii="Times New Roman" w:hAnsi="Times New Roman"/>
                  <w:b/>
                  <w:sz w:val="28"/>
                  <w:szCs w:val="28"/>
                </w:rPr>
                <w:t>http://www.periodicos.ufam.edu.br/BIUS/index</w:t>
              </w:r>
            </w:hyperlink>
          </w:p>
        </w:tc>
      </w:tr>
    </w:tbl>
    <w:p w:rsidR="00364710" w:rsidRDefault="00364710" w:rsidP="004B78B4">
      <w:pPr>
        <w:spacing w:after="200" w:line="240" w:lineRule="auto"/>
        <w:contextualSpacing/>
        <w:jc w:val="center"/>
        <w:rPr>
          <w:rFonts w:ascii="Times New Roman" w:hAnsi="Times New Roman" w:cs="Times New Roman"/>
          <w:b/>
          <w:sz w:val="24"/>
          <w:szCs w:val="24"/>
        </w:rPr>
      </w:pPr>
    </w:p>
    <w:p w:rsidR="004B78B4" w:rsidRPr="00CD3589" w:rsidRDefault="004B78B4" w:rsidP="004B78B4">
      <w:pPr>
        <w:spacing w:after="200" w:line="240" w:lineRule="auto"/>
        <w:contextualSpacing/>
        <w:jc w:val="center"/>
        <w:rPr>
          <w:rFonts w:ascii="Times New Roman" w:hAnsi="Times New Roman" w:cs="Times New Roman"/>
          <w:b/>
          <w:sz w:val="24"/>
          <w:szCs w:val="24"/>
        </w:rPr>
      </w:pPr>
      <w:bookmarkStart w:id="0" w:name="_GoBack"/>
      <w:r w:rsidRPr="00CD3589">
        <w:rPr>
          <w:rFonts w:ascii="Times New Roman" w:hAnsi="Times New Roman" w:cs="Times New Roman"/>
          <w:b/>
          <w:sz w:val="24"/>
          <w:szCs w:val="24"/>
        </w:rPr>
        <w:t>PREVALÊNCIA DE DESVIOS POSTURAIS EM ESCOLARES DO 8º E 9º ANO DO ENSINO FUNDAMENTAL EM UMA ESCOLA ESTADUAL DE MANAUS-AM</w:t>
      </w:r>
    </w:p>
    <w:bookmarkEnd w:id="0"/>
    <w:p w:rsidR="004B78B4" w:rsidRPr="00364710" w:rsidRDefault="004B78B4" w:rsidP="00364710">
      <w:pPr>
        <w:tabs>
          <w:tab w:val="center" w:pos="4535"/>
          <w:tab w:val="left" w:pos="6900"/>
        </w:tabs>
        <w:spacing w:before="240" w:after="240" w:line="240" w:lineRule="auto"/>
        <w:jc w:val="both"/>
        <w:rPr>
          <w:rFonts w:ascii="Times New Roman" w:hAnsi="Times New Roman"/>
          <w:sz w:val="24"/>
          <w:szCs w:val="24"/>
        </w:rPr>
      </w:pPr>
      <w:r w:rsidRPr="009D5F40">
        <w:rPr>
          <w:rFonts w:ascii="Times New Roman" w:hAnsi="Times New Roman"/>
          <w:vertAlign w:val="superscript"/>
        </w:rPr>
        <w:tab/>
      </w:r>
      <w:r w:rsidRPr="00364710">
        <w:rPr>
          <w:rFonts w:ascii="Times New Roman" w:hAnsi="Times New Roman"/>
          <w:b/>
          <w:sz w:val="24"/>
          <w:szCs w:val="24"/>
        </w:rPr>
        <w:t>Larissa Nascimento dos Santos</w:t>
      </w:r>
      <w:r w:rsidRPr="00364710">
        <w:rPr>
          <w:rFonts w:ascii="Times New Roman" w:eastAsia="Times New Roman" w:hAnsi="Times New Roman"/>
          <w:color w:val="0000FF"/>
          <w:sz w:val="24"/>
          <w:szCs w:val="24"/>
          <w:vertAlign w:val="superscript"/>
        </w:rPr>
        <w:t>a,b,c,d,</w:t>
      </w:r>
      <w:r w:rsidRPr="00364710">
        <w:rPr>
          <w:rFonts w:ascii="Times New Roman" w:eastAsia="Times New Roman" w:hAnsi="Times New Roman"/>
          <w:sz w:val="24"/>
          <w:szCs w:val="24"/>
        </w:rPr>
        <w:t xml:space="preserve"> </w:t>
      </w:r>
      <w:r w:rsidRPr="00364710">
        <w:rPr>
          <w:rFonts w:ascii="Times New Roman" w:eastAsia="Times New Roman" w:hAnsi="Times New Roman"/>
          <w:noProof/>
          <w:sz w:val="24"/>
          <w:szCs w:val="24"/>
        </w:rPr>
        <w:drawing>
          <wp:inline distT="0" distB="0" distL="0" distR="0" wp14:anchorId="476723DD" wp14:editId="5AD7A874">
            <wp:extent cx="211015" cy="211015"/>
            <wp:effectExtent l="0" t="0" r="0" b="0"/>
            <wp:docPr id="11" name="Imagem 11" descr="Resultado de imagem para orcid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Resultado de imagem para orcid logo">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32269" cy="232269"/>
                    </a:xfrm>
                    <a:prstGeom prst="rect">
                      <a:avLst/>
                    </a:prstGeom>
                    <a:noFill/>
                    <a:ln>
                      <a:noFill/>
                    </a:ln>
                  </pic:spPr>
                </pic:pic>
              </a:graphicData>
            </a:graphic>
          </wp:inline>
        </w:drawing>
      </w:r>
      <w:r w:rsidRPr="00364710">
        <w:rPr>
          <w:rFonts w:ascii="Times New Roman" w:hAnsi="Times New Roman"/>
          <w:sz w:val="24"/>
          <w:szCs w:val="24"/>
        </w:rPr>
        <w:t xml:space="preserve">; </w:t>
      </w:r>
      <w:r w:rsidR="0091085D">
        <w:rPr>
          <w:rFonts w:ascii="Times New Roman" w:hAnsi="Times New Roman"/>
          <w:b/>
        </w:rPr>
        <w:t>Victor Matsui de Paula</w:t>
      </w:r>
      <w:r w:rsidR="0091085D" w:rsidRPr="00D32D2D">
        <w:rPr>
          <w:rFonts w:ascii="Times New Roman" w:eastAsia="Times New Roman" w:hAnsi="Times New Roman"/>
          <w:color w:val="0000FF"/>
          <w:vertAlign w:val="superscript"/>
        </w:rPr>
        <w:t>a,b,c,d,</w:t>
      </w:r>
      <w:r w:rsidR="0091085D" w:rsidRPr="00D32D2D">
        <w:rPr>
          <w:rFonts w:ascii="Times New Roman" w:eastAsia="Times New Roman" w:hAnsi="Times New Roman"/>
          <w:sz w:val="24"/>
          <w:szCs w:val="24"/>
        </w:rPr>
        <w:t xml:space="preserve"> </w:t>
      </w:r>
      <w:r w:rsidR="0091085D" w:rsidRPr="00F14B53">
        <w:rPr>
          <w:rFonts w:ascii="Times New Roman" w:eastAsia="Times New Roman" w:hAnsi="Times New Roman"/>
          <w:sz w:val="24"/>
          <w:szCs w:val="24"/>
        </w:rPr>
        <w:fldChar w:fldCharType="begin"/>
      </w:r>
      <w:r w:rsidR="0091085D" w:rsidRPr="00D32D2D">
        <w:rPr>
          <w:rFonts w:ascii="Times New Roman" w:eastAsia="Times New Roman" w:hAnsi="Times New Roman"/>
          <w:sz w:val="24"/>
          <w:szCs w:val="24"/>
        </w:rPr>
        <w:instrText xml:space="preserve"> INCLUDEPICTURE "C:\\var\\folders\\rb\\3n__nvdx68x6gbjsb6nln9000000gn\\T\\com.microsoft.Word\\WebArchiveCopyPasteTempFiles\\9k=" \* MERGEFORMAT </w:instrText>
      </w:r>
      <w:r w:rsidR="0091085D" w:rsidRPr="00F14B53">
        <w:rPr>
          <w:rFonts w:ascii="Times New Roman" w:eastAsia="Times New Roman" w:hAnsi="Times New Roman"/>
          <w:sz w:val="24"/>
          <w:szCs w:val="24"/>
        </w:rPr>
        <w:fldChar w:fldCharType="separate"/>
      </w:r>
      <w:r w:rsidR="0091085D" w:rsidRPr="00F14B53">
        <w:rPr>
          <w:rFonts w:ascii="Times New Roman" w:eastAsia="Times New Roman" w:hAnsi="Times New Roman"/>
          <w:noProof/>
          <w:sz w:val="24"/>
          <w:szCs w:val="24"/>
        </w:rPr>
        <w:drawing>
          <wp:inline distT="0" distB="0" distL="0" distR="0" wp14:anchorId="75262682" wp14:editId="53A045D5">
            <wp:extent cx="211015" cy="211015"/>
            <wp:effectExtent l="0" t="0" r="0" b="0"/>
            <wp:docPr id="222" name="Imagem 222" descr="Resultado de imagem para orcid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m 222" descr="Resultado de imagem para orcid logo">
                      <a:hlinkClick r:id="rId1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32269" cy="232269"/>
                    </a:xfrm>
                    <a:prstGeom prst="rect">
                      <a:avLst/>
                    </a:prstGeom>
                    <a:noFill/>
                    <a:ln>
                      <a:noFill/>
                    </a:ln>
                  </pic:spPr>
                </pic:pic>
              </a:graphicData>
            </a:graphic>
          </wp:inline>
        </w:drawing>
      </w:r>
      <w:r w:rsidR="0091085D" w:rsidRPr="00F14B53">
        <w:rPr>
          <w:rFonts w:ascii="Times New Roman" w:eastAsia="Times New Roman" w:hAnsi="Times New Roman"/>
          <w:sz w:val="24"/>
          <w:szCs w:val="24"/>
        </w:rPr>
        <w:fldChar w:fldCharType="end"/>
      </w:r>
      <w:r w:rsidR="0091085D">
        <w:rPr>
          <w:rFonts w:ascii="Times New Roman" w:eastAsia="Times New Roman" w:hAnsi="Times New Roman"/>
          <w:sz w:val="24"/>
          <w:szCs w:val="24"/>
        </w:rPr>
        <w:t xml:space="preserve"> </w:t>
      </w:r>
      <w:r w:rsidRPr="00364710">
        <w:rPr>
          <w:rFonts w:ascii="Times New Roman" w:hAnsi="Times New Roman"/>
          <w:b/>
          <w:sz w:val="24"/>
          <w:szCs w:val="24"/>
        </w:rPr>
        <w:t>Ivan de Jesus Ferreira</w:t>
      </w:r>
      <w:r w:rsidRPr="00364710">
        <w:rPr>
          <w:rFonts w:ascii="Times New Roman" w:eastAsia="Times New Roman" w:hAnsi="Times New Roman"/>
          <w:sz w:val="24"/>
          <w:szCs w:val="24"/>
          <w:vertAlign w:val="superscript"/>
        </w:rPr>
        <w:t xml:space="preserve"> </w:t>
      </w:r>
      <w:r w:rsidRPr="00364710">
        <w:rPr>
          <w:rFonts w:ascii="Times New Roman" w:eastAsia="Times New Roman" w:hAnsi="Times New Roman"/>
          <w:color w:val="0000FF"/>
          <w:sz w:val="24"/>
          <w:szCs w:val="24"/>
          <w:vertAlign w:val="superscript"/>
        </w:rPr>
        <w:t>a,b,c,d,</w:t>
      </w:r>
      <w:r w:rsidR="00CD3589" w:rsidRPr="00364710">
        <w:rPr>
          <w:rFonts w:ascii="Times New Roman" w:eastAsia="Times New Roman" w:hAnsi="Times New Roman"/>
          <w:color w:val="0000FF"/>
          <w:sz w:val="24"/>
          <w:szCs w:val="24"/>
          <w:vertAlign w:val="superscript"/>
        </w:rPr>
        <w:t xml:space="preserve"> </w:t>
      </w:r>
      <w:r w:rsidRPr="00364710">
        <w:rPr>
          <w:rFonts w:ascii="Times New Roman" w:eastAsia="Times New Roman" w:hAnsi="Times New Roman"/>
          <w:noProof/>
          <w:sz w:val="24"/>
          <w:szCs w:val="24"/>
        </w:rPr>
        <w:drawing>
          <wp:inline distT="0" distB="0" distL="0" distR="0" wp14:anchorId="1E665BCF" wp14:editId="57DCDCBB">
            <wp:extent cx="211015" cy="211015"/>
            <wp:effectExtent l="0" t="0" r="5080" b="5080"/>
            <wp:docPr id="12" name="Imagem 12" descr="Resultado de imagem para orcid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Resultado de imagem para orcid logo">
                      <a:hlinkClick r:id="rId1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32269" cy="232269"/>
                    </a:xfrm>
                    <a:prstGeom prst="rect">
                      <a:avLst/>
                    </a:prstGeom>
                    <a:noFill/>
                    <a:ln>
                      <a:noFill/>
                    </a:ln>
                  </pic:spPr>
                </pic:pic>
              </a:graphicData>
            </a:graphic>
          </wp:inline>
        </w:drawing>
      </w:r>
      <w:r w:rsidRPr="00364710">
        <w:rPr>
          <w:rFonts w:ascii="Times New Roman" w:eastAsia="Times New Roman" w:hAnsi="Times New Roman"/>
          <w:sz w:val="24"/>
          <w:szCs w:val="24"/>
        </w:rPr>
        <w:t>;</w:t>
      </w:r>
      <w:r w:rsidR="00CD3589" w:rsidRPr="00364710">
        <w:rPr>
          <w:rFonts w:ascii="Times New Roman" w:eastAsia="Times New Roman" w:hAnsi="Times New Roman"/>
          <w:sz w:val="24"/>
          <w:szCs w:val="24"/>
        </w:rPr>
        <w:t xml:space="preserve"> </w:t>
      </w:r>
      <w:r w:rsidRPr="00364710">
        <w:rPr>
          <w:rFonts w:ascii="Times New Roman" w:eastAsia="Times New Roman" w:hAnsi="Times New Roman"/>
          <w:b/>
          <w:color w:val="000000" w:themeColor="text1"/>
          <w:sz w:val="24"/>
          <w:szCs w:val="24"/>
        </w:rPr>
        <w:t>Daurimar Pinheiro Leão</w:t>
      </w:r>
      <w:r w:rsidRPr="00364710">
        <w:rPr>
          <w:rFonts w:ascii="Times New Roman" w:eastAsia="Times New Roman" w:hAnsi="Times New Roman"/>
          <w:color w:val="000000" w:themeColor="text1"/>
          <w:sz w:val="24"/>
          <w:szCs w:val="24"/>
          <w:vertAlign w:val="superscript"/>
        </w:rPr>
        <w:t xml:space="preserve"> </w:t>
      </w:r>
      <w:r w:rsidRPr="00364710">
        <w:rPr>
          <w:rFonts w:ascii="Times New Roman" w:eastAsia="Times New Roman" w:hAnsi="Times New Roman"/>
          <w:color w:val="0000FF"/>
          <w:sz w:val="24"/>
          <w:szCs w:val="24"/>
          <w:vertAlign w:val="superscript"/>
        </w:rPr>
        <w:t>a,b,c,d,</w:t>
      </w:r>
      <w:r w:rsidRPr="00364710">
        <w:rPr>
          <w:rFonts w:ascii="Times New Roman" w:eastAsia="Times New Roman" w:hAnsi="Times New Roman"/>
          <w:noProof/>
          <w:sz w:val="24"/>
          <w:szCs w:val="24"/>
        </w:rPr>
        <w:drawing>
          <wp:inline distT="0" distB="0" distL="0" distR="0" wp14:anchorId="4F0CC52E" wp14:editId="37F547FC">
            <wp:extent cx="211015" cy="211015"/>
            <wp:effectExtent l="0" t="0" r="5080" b="5080"/>
            <wp:docPr id="13" name="Imagem 13" descr="Resultado de imagem para orcid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Resultado de imagem para orcid logo">
                      <a:hlinkClick r:id="rId1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32269" cy="232269"/>
                    </a:xfrm>
                    <a:prstGeom prst="rect">
                      <a:avLst/>
                    </a:prstGeom>
                    <a:noFill/>
                    <a:ln>
                      <a:noFill/>
                    </a:ln>
                  </pic:spPr>
                </pic:pic>
              </a:graphicData>
            </a:graphic>
          </wp:inline>
        </w:drawing>
      </w:r>
      <w:r w:rsidR="00CD3589" w:rsidRPr="00364710">
        <w:rPr>
          <w:rFonts w:ascii="Times New Roman" w:eastAsia="Times New Roman" w:hAnsi="Times New Roman"/>
          <w:sz w:val="24"/>
          <w:szCs w:val="24"/>
        </w:rPr>
        <w:t>;</w:t>
      </w:r>
      <w:r w:rsidR="000712DA" w:rsidRPr="00364710">
        <w:rPr>
          <w:rFonts w:ascii="Times New Roman" w:eastAsia="Times New Roman" w:hAnsi="Times New Roman"/>
          <w:sz w:val="24"/>
          <w:szCs w:val="24"/>
        </w:rPr>
        <w:t xml:space="preserve"> </w:t>
      </w:r>
      <w:r w:rsidRPr="00364710">
        <w:rPr>
          <w:rFonts w:ascii="Times New Roman" w:eastAsia="Times New Roman" w:hAnsi="Times New Roman"/>
          <w:b/>
          <w:color w:val="000000" w:themeColor="text1"/>
          <w:sz w:val="24"/>
          <w:szCs w:val="24"/>
        </w:rPr>
        <w:t>Alexia Renata Amaral da Silva</w:t>
      </w:r>
      <w:r w:rsidRPr="00364710">
        <w:rPr>
          <w:rFonts w:ascii="Times New Roman" w:eastAsia="Times New Roman" w:hAnsi="Times New Roman"/>
          <w:color w:val="000000" w:themeColor="text1"/>
          <w:sz w:val="24"/>
          <w:szCs w:val="24"/>
          <w:vertAlign w:val="superscript"/>
        </w:rPr>
        <w:t xml:space="preserve"> </w:t>
      </w:r>
      <w:r w:rsidRPr="00364710">
        <w:rPr>
          <w:rFonts w:ascii="Times New Roman" w:eastAsia="Times New Roman" w:hAnsi="Times New Roman"/>
          <w:color w:val="0000FF"/>
          <w:sz w:val="24"/>
          <w:szCs w:val="24"/>
          <w:vertAlign w:val="superscript"/>
        </w:rPr>
        <w:t>a,b,c,d,</w:t>
      </w:r>
      <w:r w:rsidRPr="00364710">
        <w:rPr>
          <w:rFonts w:ascii="Times New Roman" w:eastAsia="Times New Roman" w:hAnsi="Times New Roman"/>
          <w:sz w:val="24"/>
          <w:szCs w:val="24"/>
        </w:rPr>
        <w:t xml:space="preserve"> </w:t>
      </w:r>
      <w:r w:rsidRPr="00364710">
        <w:rPr>
          <w:rFonts w:ascii="Times New Roman" w:eastAsia="Times New Roman" w:hAnsi="Times New Roman"/>
          <w:noProof/>
          <w:sz w:val="24"/>
          <w:szCs w:val="24"/>
        </w:rPr>
        <w:drawing>
          <wp:inline distT="0" distB="0" distL="0" distR="0" wp14:anchorId="74394CDF" wp14:editId="5547039E">
            <wp:extent cx="211015" cy="211015"/>
            <wp:effectExtent l="0" t="0" r="0" b="0"/>
            <wp:docPr id="15" name="Imagem 15" descr="Resultado de imagem para orcid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Resultado de imagem para orcid logo">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32269" cy="232269"/>
                    </a:xfrm>
                    <a:prstGeom prst="rect">
                      <a:avLst/>
                    </a:prstGeom>
                    <a:noFill/>
                    <a:ln>
                      <a:noFill/>
                    </a:ln>
                  </pic:spPr>
                </pic:pic>
              </a:graphicData>
            </a:graphic>
          </wp:inline>
        </w:drawing>
      </w:r>
      <w:r w:rsidR="00D027D6" w:rsidRPr="00D027D6">
        <w:rPr>
          <w:rFonts w:ascii="Times New Roman" w:hAnsi="Times New Roman" w:cs="Times New Roman"/>
          <w:noProof/>
          <w:szCs w:val="24"/>
        </w:rPr>
        <w:t xml:space="preserve"> </w:t>
      </w:r>
      <w:r w:rsidR="00D027D6" w:rsidRPr="00D027D6">
        <w:rPr>
          <w:rFonts w:ascii="Times New Roman" w:hAnsi="Times New Roman" w:cs="Times New Roman"/>
          <w:b/>
          <w:noProof/>
          <w:sz w:val="24"/>
          <w:szCs w:val="24"/>
        </w:rPr>
        <w:t>Kemel José Fonseca Barbosa</w:t>
      </w:r>
      <w:r w:rsidR="00D027D6">
        <w:rPr>
          <w:rFonts w:ascii="Times New Roman" w:hAnsi="Times New Roman" w:cs="Times New Roman"/>
          <w:noProof/>
          <w:szCs w:val="24"/>
        </w:rPr>
        <w:t xml:space="preserve"> </w:t>
      </w:r>
      <w:r w:rsidR="00D027D6" w:rsidRPr="00F14B53">
        <w:rPr>
          <w:rFonts w:ascii="Times New Roman" w:eastAsia="Times New Roman" w:hAnsi="Times New Roman"/>
          <w:szCs w:val="24"/>
        </w:rPr>
        <w:fldChar w:fldCharType="begin"/>
      </w:r>
      <w:r w:rsidR="005D63EC">
        <w:rPr>
          <w:rFonts w:ascii="Times New Roman" w:eastAsia="Times New Roman" w:hAnsi="Times New Roman"/>
          <w:szCs w:val="24"/>
        </w:rPr>
        <w:instrText xml:space="preserve"> INCLUDEPICTURE "C:\\var\\folders\\rb\\3n__nvdx68x6gbjsb6nln9000000gn\\T\\com.microsoft.Word\\WebArchiveCopyPasteTempFiles\\9k=" \* MERGEFORMAT </w:instrText>
      </w:r>
      <w:r w:rsidR="00D027D6" w:rsidRPr="00F14B53">
        <w:rPr>
          <w:rFonts w:ascii="Times New Roman" w:eastAsia="Times New Roman" w:hAnsi="Times New Roman"/>
          <w:szCs w:val="24"/>
        </w:rPr>
        <w:fldChar w:fldCharType="separate"/>
      </w:r>
      <w:r w:rsidR="00D027D6" w:rsidRPr="00F14B53">
        <w:rPr>
          <w:rFonts w:ascii="Times New Roman" w:eastAsia="Times New Roman" w:hAnsi="Times New Roman"/>
          <w:noProof/>
          <w:szCs w:val="24"/>
        </w:rPr>
        <w:drawing>
          <wp:inline distT="0" distB="0" distL="0" distR="0" wp14:anchorId="401DAB0B" wp14:editId="4D37A4D4">
            <wp:extent cx="211015" cy="211015"/>
            <wp:effectExtent l="0" t="0" r="5080" b="5080"/>
            <wp:docPr id="5" name="Imagem 5" descr="Resultado de imagem para orcid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Resultado de imagem para orcid logo">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32269" cy="232269"/>
                    </a:xfrm>
                    <a:prstGeom prst="rect">
                      <a:avLst/>
                    </a:prstGeom>
                    <a:noFill/>
                    <a:ln>
                      <a:noFill/>
                    </a:ln>
                  </pic:spPr>
                </pic:pic>
              </a:graphicData>
            </a:graphic>
          </wp:inline>
        </w:drawing>
      </w:r>
      <w:r w:rsidR="00D027D6" w:rsidRPr="00F14B53">
        <w:rPr>
          <w:rFonts w:ascii="Times New Roman" w:eastAsia="Times New Roman" w:hAnsi="Times New Roman"/>
          <w:szCs w:val="24"/>
        </w:rPr>
        <w:fldChar w:fldCharType="end"/>
      </w:r>
      <w:r w:rsidR="00D027D6" w:rsidRPr="00E81A16">
        <w:rPr>
          <w:rFonts w:ascii="Times New Roman" w:eastAsia="Times New Roman" w:hAnsi="Times New Roman"/>
          <w:color w:val="0000FF"/>
          <w:vertAlign w:val="superscript"/>
        </w:rPr>
        <w:t xml:space="preserve"> </w:t>
      </w:r>
      <w:r w:rsidR="00D027D6" w:rsidRPr="00590D74">
        <w:rPr>
          <w:rFonts w:ascii="Times New Roman" w:eastAsia="Times New Roman" w:hAnsi="Times New Roman"/>
          <w:color w:val="0000FF"/>
          <w:vertAlign w:val="superscript"/>
        </w:rPr>
        <w:t>a,b,c,d</w:t>
      </w:r>
    </w:p>
    <w:p w:rsidR="004B78B4" w:rsidRDefault="004B78B4" w:rsidP="004B78B4">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color w:val="0000FF"/>
          <w:vertAlign w:val="superscript"/>
        </w:rPr>
        <w:t>a</w:t>
      </w:r>
      <w:r w:rsidRPr="00442EE0">
        <w:rPr>
          <w:rFonts w:ascii="Times New Roman" w:eastAsia="Times New Roman" w:hAnsi="Times New Roman"/>
          <w:sz w:val="14"/>
        </w:rPr>
        <w:t>Universidade Federal do Amazonas</w:t>
      </w:r>
      <w:r>
        <w:rPr>
          <w:rFonts w:ascii="Times New Roman" w:eastAsia="Times New Roman" w:hAnsi="Times New Roman"/>
          <w:sz w:val="14"/>
        </w:rPr>
        <w:t xml:space="preserve"> (UFAM)</w:t>
      </w:r>
      <w:r w:rsidRPr="00442EE0">
        <w:rPr>
          <w:rFonts w:ascii="Times New Roman" w:eastAsia="Times New Roman" w:hAnsi="Times New Roman"/>
          <w:sz w:val="14"/>
        </w:rPr>
        <w:t>,</w:t>
      </w:r>
    </w:p>
    <w:p w:rsidR="004B78B4" w:rsidRDefault="004B78B4" w:rsidP="004B78B4">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b/>
          <w:color w:val="0000FF"/>
          <w:sz w:val="14"/>
          <w:vertAlign w:val="superscript"/>
        </w:rPr>
        <w:t>b</w:t>
      </w:r>
      <w:r w:rsidRPr="00442EE0">
        <w:rPr>
          <w:rFonts w:ascii="Times New Roman" w:eastAsia="Times New Roman" w:hAnsi="Times New Roman"/>
          <w:sz w:val="14"/>
        </w:rPr>
        <w:t>Faculdade de Educação Física e Fisioterapia</w:t>
      </w:r>
      <w:r>
        <w:rPr>
          <w:rFonts w:ascii="Times New Roman" w:eastAsia="Times New Roman" w:hAnsi="Times New Roman"/>
          <w:sz w:val="14"/>
        </w:rPr>
        <w:t xml:space="preserve"> (FEFF)</w:t>
      </w:r>
    </w:p>
    <w:p w:rsidR="004B78B4" w:rsidRDefault="004B78B4" w:rsidP="004B78B4">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b/>
          <w:color w:val="0000FF"/>
          <w:sz w:val="14"/>
          <w:vertAlign w:val="superscript"/>
        </w:rPr>
        <w:t>c</w:t>
      </w:r>
      <w:r w:rsidRPr="00442EE0">
        <w:rPr>
          <w:rFonts w:ascii="Times New Roman" w:eastAsia="Times New Roman" w:hAnsi="Times New Roman"/>
          <w:sz w:val="14"/>
        </w:rPr>
        <w:t>Grupo de Pesquisa</w:t>
      </w:r>
      <w:r>
        <w:rPr>
          <w:rFonts w:ascii="Times New Roman" w:eastAsia="Times New Roman" w:hAnsi="Times New Roman"/>
          <w:sz w:val="14"/>
        </w:rPr>
        <w:t xml:space="preserve"> em</w:t>
      </w:r>
      <w:r w:rsidRPr="00442EE0">
        <w:rPr>
          <w:rFonts w:ascii="Times New Roman" w:eastAsia="Times New Roman" w:hAnsi="Times New Roman"/>
          <w:sz w:val="14"/>
        </w:rPr>
        <w:t xml:space="preserve"> Biodinâmica do Movimento Humano</w:t>
      </w:r>
    </w:p>
    <w:p w:rsidR="004B78B4" w:rsidRDefault="004B78B4" w:rsidP="004B78B4">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b/>
          <w:color w:val="0000FF"/>
          <w:sz w:val="14"/>
          <w:vertAlign w:val="superscript"/>
        </w:rPr>
        <w:t>d</w:t>
      </w:r>
      <w:r w:rsidRPr="00442EE0">
        <w:rPr>
          <w:rFonts w:ascii="Times New Roman" w:eastAsia="Times New Roman" w:hAnsi="Times New Roman"/>
          <w:sz w:val="14"/>
        </w:rPr>
        <w:t>Laboratório de Estudos e Pesquisas em Aptidão Física (LEPAFI)</w:t>
      </w:r>
    </w:p>
    <w:p w:rsidR="004B78B4" w:rsidRPr="00F14B53" w:rsidRDefault="004B78B4" w:rsidP="004B78B4">
      <w:pPr>
        <w:spacing w:after="0" w:line="240" w:lineRule="auto"/>
        <w:rPr>
          <w:rFonts w:ascii="Times New Roman" w:eastAsia="Times New Roman" w:hAnsi="Times New Roman"/>
          <w:sz w:val="24"/>
          <w:szCs w:val="24"/>
        </w:rPr>
      </w:pPr>
    </w:p>
    <w:p w:rsidR="004B78B4" w:rsidRPr="009D5F40" w:rsidRDefault="004B78B4" w:rsidP="004B78B4">
      <w:pPr>
        <w:spacing w:line="240" w:lineRule="auto"/>
        <w:jc w:val="both"/>
        <w:rPr>
          <w:rFonts w:ascii="Times New Roman" w:hAnsi="Times New Roman"/>
          <w:b/>
          <w:sz w:val="24"/>
        </w:rPr>
      </w:pPr>
    </w:p>
    <w:p w:rsidR="004B78B4" w:rsidRDefault="004B78B4" w:rsidP="004B78B4">
      <w:pPr>
        <w:numPr>
          <w:ilvl w:val="0"/>
          <w:numId w:val="33"/>
        </w:numPr>
        <w:spacing w:after="200" w:line="360" w:lineRule="auto"/>
        <w:jc w:val="both"/>
        <w:rPr>
          <w:rFonts w:ascii="Times New Roman" w:hAnsi="Times New Roman" w:cs="Times New Roman"/>
          <w:b/>
          <w:sz w:val="24"/>
          <w:szCs w:val="24"/>
        </w:rPr>
      </w:pPr>
      <w:r w:rsidRPr="00CD3589">
        <w:rPr>
          <w:rFonts w:ascii="Times New Roman" w:hAnsi="Times New Roman" w:cs="Times New Roman"/>
          <w:b/>
          <w:sz w:val="24"/>
          <w:szCs w:val="24"/>
        </w:rPr>
        <w:t>RESUMO</w:t>
      </w:r>
    </w:p>
    <w:p w:rsidR="00364710" w:rsidRPr="00CD3589" w:rsidRDefault="00364710" w:rsidP="00364710">
      <w:pPr>
        <w:spacing w:after="200" w:line="360" w:lineRule="auto"/>
        <w:ind w:left="720"/>
        <w:jc w:val="both"/>
        <w:rPr>
          <w:rFonts w:ascii="Times New Roman" w:hAnsi="Times New Roman" w:cs="Times New Roman"/>
          <w:b/>
          <w:sz w:val="24"/>
          <w:szCs w:val="24"/>
        </w:rPr>
      </w:pPr>
    </w:p>
    <w:p w:rsidR="004B78B4" w:rsidRDefault="004B78B4" w:rsidP="00364710">
      <w:pPr>
        <w:spacing w:line="360" w:lineRule="auto"/>
        <w:jc w:val="both"/>
        <w:rPr>
          <w:rFonts w:ascii="Times New Roman" w:hAnsi="Times New Roman" w:cs="Times New Roman"/>
          <w:sz w:val="24"/>
          <w:szCs w:val="24"/>
        </w:rPr>
      </w:pPr>
      <w:r w:rsidRPr="00CD3589">
        <w:rPr>
          <w:rFonts w:ascii="Times New Roman" w:hAnsi="Times New Roman" w:cs="Times New Roman"/>
          <w:sz w:val="24"/>
          <w:szCs w:val="24"/>
        </w:rPr>
        <w:t>Sabe-se que um bom posicionamento corporal é de extrema importância na qualidade de vida. Estudos vem demonstrado a presença cada vez mais frequente de desvios posturais em crianças e adolescentes, reconhecendo que tal problemática pode vir a gerar consequência na vida adulta. Este estudo possui como objetivo avaliar índices de desvios posturais, específicos da região da coluna, em escolares de 8º e 9º ano. A amostra foi composta por 52 escolares, de ambos os sexos, na faixa etária entre 13 e 16 anos. Este estudo possui como hipótese uma maior prevalência de desvios em participantes do sexo feminino. Avaliou-se a postura por meio de fotogrametria nos planos anterior, posterior e lateral. Os dados obtidos foram analisados no Software da avaliação postural SAPO, utilizando o protocolo de pontos anatômico do mesmo. Dos resultados obtidos, observou-se 50% da amostra apresentou algum tipo de alteração na coluna, sendo de maior prevalência, respectivamente: escoliose; cifose e hiperlordose, sendo os participantes do sexo masculino com maiores índices de alterações. Pode-se concluir então, com base nos achados deste estudo, a necessidade de atenção quanto ao posicionamento corporal dos escolares, uma vez que a detecção de tais desvios pode vir a contribuir na prevenção dos mesmos.</w:t>
      </w:r>
    </w:p>
    <w:p w:rsidR="00364710" w:rsidRPr="00CD3589" w:rsidRDefault="00364710" w:rsidP="00364710">
      <w:pPr>
        <w:spacing w:line="360" w:lineRule="auto"/>
        <w:jc w:val="both"/>
        <w:rPr>
          <w:rFonts w:ascii="Times New Roman" w:hAnsi="Times New Roman" w:cs="Times New Roman"/>
          <w:sz w:val="24"/>
          <w:szCs w:val="24"/>
        </w:rPr>
      </w:pPr>
    </w:p>
    <w:p w:rsidR="004B78B4" w:rsidRPr="00CD3589" w:rsidRDefault="004B78B4" w:rsidP="004B78B4">
      <w:pPr>
        <w:spacing w:line="240" w:lineRule="auto"/>
        <w:jc w:val="both"/>
        <w:rPr>
          <w:rFonts w:ascii="Times New Roman" w:hAnsi="Times New Roman" w:cs="Times New Roman"/>
          <w:sz w:val="24"/>
          <w:szCs w:val="24"/>
        </w:rPr>
      </w:pPr>
      <w:r w:rsidRPr="00CD3589">
        <w:rPr>
          <w:rFonts w:ascii="Times New Roman" w:hAnsi="Times New Roman" w:cs="Times New Roman"/>
          <w:b/>
          <w:sz w:val="24"/>
          <w:szCs w:val="24"/>
        </w:rPr>
        <w:t xml:space="preserve">PALAVRAS CHAVE: </w:t>
      </w:r>
      <w:r w:rsidRPr="00CD3589">
        <w:rPr>
          <w:rFonts w:ascii="Times New Roman" w:hAnsi="Times New Roman" w:cs="Times New Roman"/>
          <w:sz w:val="24"/>
          <w:szCs w:val="24"/>
        </w:rPr>
        <w:t>Avaliação Postural; Alterações da Coluna; Qualidade de Vida; Postura.</w:t>
      </w:r>
    </w:p>
    <w:p w:rsidR="004B78B4" w:rsidRPr="00CD3589" w:rsidRDefault="004B78B4" w:rsidP="004B78B4">
      <w:pPr>
        <w:pStyle w:val="Pr-formataoHTML"/>
        <w:shd w:val="clear" w:color="auto" w:fill="FFFFFF"/>
        <w:tabs>
          <w:tab w:val="clear" w:pos="9160"/>
          <w:tab w:val="left" w:pos="9214"/>
        </w:tabs>
        <w:ind w:right="-143"/>
        <w:jc w:val="both"/>
        <w:rPr>
          <w:rFonts w:ascii="Times New Roman" w:hAnsi="Times New Roman" w:cs="Times New Roman"/>
          <w:b/>
          <w:i/>
        </w:rPr>
      </w:pPr>
      <w:r w:rsidRPr="00CD3589">
        <w:rPr>
          <w:rFonts w:ascii="Times New Roman" w:hAnsi="Times New Roman" w:cs="Times New Roman"/>
          <w:b/>
          <w:i/>
        </w:rPr>
        <w:t xml:space="preserve">Correspondência autor: </w:t>
      </w:r>
      <w:r w:rsidRPr="00CD3589">
        <w:rPr>
          <w:rFonts w:ascii="Times New Roman" w:hAnsi="Times New Roman" w:cs="Times New Roman"/>
          <w:b/>
          <w:i/>
          <w:color w:val="000000"/>
          <w:sz w:val="14"/>
        </w:rPr>
        <w:t>Av. Gen. Rodrigo Octávio 6200, Coroado I, FEFF/LEPAFI, Setor SUL, Campus Universitário, 69080-900 - Manaus - AM</w:t>
      </w:r>
    </w:p>
    <w:p w:rsidR="004B78B4" w:rsidRPr="00CD3589" w:rsidRDefault="004B78B4" w:rsidP="004B78B4">
      <w:pPr>
        <w:pStyle w:val="Pr-formataoHTML"/>
        <w:shd w:val="clear" w:color="auto" w:fill="FFFFFF"/>
        <w:jc w:val="both"/>
        <w:rPr>
          <w:rFonts w:ascii="Times New Roman" w:hAnsi="Times New Roman" w:cs="Times New Roman"/>
          <w:b/>
          <w:i/>
        </w:rPr>
      </w:pPr>
      <w:r w:rsidRPr="00CD3589">
        <w:rPr>
          <w:rFonts w:ascii="Times New Roman" w:hAnsi="Times New Roman" w:cs="Times New Roman"/>
          <w:b/>
          <w:i/>
        </w:rPr>
        <w:t xml:space="preserve">Endereço e-mail: </w:t>
      </w:r>
      <w:hyperlink r:id="rId17" w:history="1">
        <w:r w:rsidR="00F06B98" w:rsidRPr="00CD3589">
          <w:rPr>
            <w:rStyle w:val="Hyperlink"/>
            <w:rFonts w:ascii="Times New Roman" w:eastAsiaTheme="majorEastAsia" w:hAnsi="Times New Roman" w:cs="Times New Roman"/>
            <w:b/>
            <w:i/>
            <w:sz w:val="14"/>
          </w:rPr>
          <w:t>larissa-nds@hotmail.com</w:t>
        </w:r>
      </w:hyperlink>
      <w:r w:rsidRPr="00CD3589">
        <w:rPr>
          <w:rFonts w:ascii="Times New Roman" w:hAnsi="Times New Roman" w:cs="Times New Roman"/>
          <w:b/>
          <w:i/>
          <w:sz w:val="14"/>
        </w:rPr>
        <w:t xml:space="preserve">; </w:t>
      </w:r>
      <w:hyperlink r:id="rId18" w:history="1">
        <w:r w:rsidRPr="00CD3589">
          <w:rPr>
            <w:rStyle w:val="Hyperlink"/>
            <w:rFonts w:ascii="Times New Roman" w:eastAsiaTheme="majorEastAsia" w:hAnsi="Times New Roman" w:cs="Times New Roman"/>
            <w:b/>
            <w:i/>
            <w:sz w:val="14"/>
          </w:rPr>
          <w:t>ijf@usp.br</w:t>
        </w:r>
      </w:hyperlink>
      <w:r w:rsidRPr="00CD3589">
        <w:rPr>
          <w:rFonts w:ascii="Times New Roman" w:hAnsi="Times New Roman" w:cs="Times New Roman"/>
          <w:b/>
          <w:i/>
          <w:sz w:val="14"/>
        </w:rPr>
        <w:t xml:space="preserve">; </w:t>
      </w:r>
      <w:hyperlink r:id="rId19" w:history="1">
        <w:r w:rsidRPr="00CD3589">
          <w:rPr>
            <w:rStyle w:val="Hyperlink"/>
            <w:rFonts w:ascii="Times New Roman" w:eastAsiaTheme="majorEastAsia" w:hAnsi="Times New Roman" w:cs="Times New Roman"/>
            <w:b/>
            <w:i/>
            <w:sz w:val="14"/>
          </w:rPr>
          <w:t>daurimar@bol.com.br</w:t>
        </w:r>
      </w:hyperlink>
      <w:r w:rsidRPr="00CD3589">
        <w:rPr>
          <w:rStyle w:val="Hyperlink"/>
          <w:rFonts w:ascii="Times New Roman" w:eastAsiaTheme="majorEastAsia" w:hAnsi="Times New Roman" w:cs="Times New Roman"/>
          <w:b/>
          <w:i/>
          <w:sz w:val="14"/>
        </w:rPr>
        <w:t>; aleexiareenata@hotmail.com</w:t>
      </w:r>
    </w:p>
    <w:p w:rsidR="004B78B4" w:rsidRPr="00CD3589" w:rsidRDefault="004B78B4" w:rsidP="004B78B4">
      <w:pPr>
        <w:pStyle w:val="Pr-formataoHTML"/>
        <w:shd w:val="clear" w:color="auto" w:fill="FFFFFF"/>
        <w:jc w:val="center"/>
        <w:rPr>
          <w:rFonts w:ascii="Times New Roman" w:hAnsi="Times New Roman" w:cs="Times New Roman"/>
          <w:b/>
          <w:color w:val="212121"/>
        </w:rPr>
      </w:pPr>
      <w:r w:rsidRPr="00CD3589">
        <w:rPr>
          <w:rFonts w:ascii="Times New Roman" w:hAnsi="Times New Roman" w:cs="Times New Roman"/>
          <w:sz w:val="24"/>
          <w:szCs w:val="24"/>
        </w:rPr>
        <w:lastRenderedPageBreak/>
        <w:br w:type="page"/>
      </w:r>
    </w:p>
    <w:p w:rsidR="004B78B4" w:rsidRPr="004B78B4" w:rsidRDefault="004B78B4" w:rsidP="004B78B4">
      <w:pPr>
        <w:pStyle w:val="Pr-formataoHTML"/>
        <w:shd w:val="clear" w:color="auto" w:fill="FFFFFF"/>
        <w:jc w:val="both"/>
        <w:rPr>
          <w:rFonts w:ascii="Times New Roman" w:hAnsi="Times New Roman" w:cs="Times New Roman"/>
          <w:sz w:val="24"/>
          <w:szCs w:val="24"/>
        </w:rPr>
      </w:pPr>
    </w:p>
    <w:p w:rsidR="004B78B4" w:rsidRPr="004B78B4" w:rsidRDefault="004B78B4" w:rsidP="004B78B4">
      <w:pPr>
        <w:pStyle w:val="Pr-formataoHTML"/>
        <w:shd w:val="clear" w:color="auto" w:fill="FFFFFF"/>
        <w:jc w:val="both"/>
        <w:rPr>
          <w:rFonts w:ascii="Times New Roman" w:hAnsi="Times New Roman" w:cs="Times New Roman"/>
          <w:sz w:val="24"/>
          <w:szCs w:val="24"/>
        </w:rPr>
      </w:pPr>
      <w:r w:rsidRPr="009D5F40">
        <w:rPr>
          <w:rFonts w:ascii="Times New Roman" w:hAnsi="Times New Roman" w:cs="Times New Roman"/>
          <w:b/>
          <w:noProof/>
          <w:color w:val="212121"/>
          <w:sz w:val="24"/>
        </w:rPr>
        <mc:AlternateContent>
          <mc:Choice Requires="wps">
            <w:drawing>
              <wp:anchor distT="0" distB="0" distL="114300" distR="114300" simplePos="0" relativeHeight="251675136" behindDoc="0" locked="0" layoutInCell="1" allowOverlap="1" wp14:anchorId="2062A0F0" wp14:editId="02C4D72E">
                <wp:simplePos x="0" y="0"/>
                <wp:positionH relativeFrom="column">
                  <wp:posOffset>5583555</wp:posOffset>
                </wp:positionH>
                <wp:positionV relativeFrom="paragraph">
                  <wp:posOffset>-1308735</wp:posOffset>
                </wp:positionV>
                <wp:extent cx="314325" cy="27622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A67" w:rsidRDefault="003E3A67" w:rsidP="004B7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2A0F0" id="_x0000_t202" coordsize="21600,21600" o:spt="202" path="m,l,21600r21600,l21600,xe">
                <v:stroke joinstyle="miter"/>
                <v:path gradientshapeok="t" o:connecttype="rect"/>
              </v:shapetype>
              <v:shape id="Text Box 9" o:spid="_x0000_s1026" type="#_x0000_t202" style="position:absolute;left:0;text-align:left;margin-left:439.65pt;margin-top:-103.05pt;width:24.75pt;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" stroked="f">
                <v:path arrowok="t"/>
                <v:textbox>
                  <w:txbxContent>
                    <w:p w:rsidR="003E3A67" w:rsidRDefault="003E3A67" w:rsidP="004B78B4"/>
                  </w:txbxContent>
                </v:textbox>
              </v:shape>
            </w:pict>
          </mc:Fallback>
        </mc:AlternateContent>
      </w:r>
    </w:p>
    <w:p w:rsidR="004B78B4" w:rsidRPr="00CD3589" w:rsidRDefault="004B78B4" w:rsidP="004B78B4">
      <w:pPr>
        <w:pStyle w:val="Pr-formataoHTML"/>
        <w:numPr>
          <w:ilvl w:val="0"/>
          <w:numId w:val="33"/>
        </w:numPr>
        <w:shd w:val="clear" w:color="auto" w:fill="FFFFFF"/>
        <w:spacing w:line="480" w:lineRule="auto"/>
        <w:jc w:val="both"/>
        <w:rPr>
          <w:rFonts w:ascii="Times New Roman" w:hAnsi="Times New Roman" w:cs="Times New Roman"/>
          <w:b/>
          <w:sz w:val="24"/>
          <w:szCs w:val="24"/>
          <w:lang w:val="en-US"/>
        </w:rPr>
      </w:pPr>
      <w:r w:rsidRPr="00CD3589">
        <w:rPr>
          <w:rFonts w:ascii="Times New Roman" w:hAnsi="Times New Roman" w:cs="Times New Roman"/>
          <w:b/>
          <w:sz w:val="24"/>
          <w:szCs w:val="24"/>
          <w:lang w:val="en-US"/>
        </w:rPr>
        <w:t>ABSTRACT</w:t>
      </w:r>
    </w:p>
    <w:p w:rsidR="004B78B4" w:rsidRDefault="004B78B4" w:rsidP="004B78B4">
      <w:pPr>
        <w:spacing w:line="240" w:lineRule="auto"/>
        <w:ind w:left="360"/>
        <w:jc w:val="center"/>
        <w:rPr>
          <w:rFonts w:ascii="Times New Roman" w:hAnsi="Times New Roman" w:cs="Times New Roman"/>
          <w:b/>
          <w:sz w:val="24"/>
          <w:szCs w:val="24"/>
          <w:lang w:val="en-US"/>
        </w:rPr>
      </w:pPr>
      <w:r w:rsidRPr="00CD3589">
        <w:rPr>
          <w:rFonts w:ascii="Times New Roman" w:hAnsi="Times New Roman" w:cs="Times New Roman"/>
          <w:b/>
          <w:sz w:val="24"/>
          <w:szCs w:val="24"/>
          <w:lang w:val="en-US"/>
        </w:rPr>
        <w:t>PREVALENCE OF POSTURAL DEVIATIONS IN SCHOOLS OF THE 8TH AND 9TH GRADES OF FUNDAMENTAL EDUCATION IN A STATE SCHOOL OF MANAUS-AM</w:t>
      </w:r>
    </w:p>
    <w:p w:rsidR="00364710" w:rsidRPr="00CD3589" w:rsidRDefault="00364710" w:rsidP="004B78B4">
      <w:pPr>
        <w:spacing w:line="240" w:lineRule="auto"/>
        <w:ind w:left="360"/>
        <w:jc w:val="center"/>
        <w:rPr>
          <w:rFonts w:ascii="Times New Roman" w:hAnsi="Times New Roman" w:cs="Times New Roman"/>
          <w:b/>
          <w:sz w:val="24"/>
          <w:szCs w:val="24"/>
          <w:lang w:val="en-US"/>
        </w:rPr>
      </w:pPr>
    </w:p>
    <w:p w:rsidR="004B78B4" w:rsidRPr="00CD3589" w:rsidRDefault="004B78B4" w:rsidP="00364710">
      <w:pPr>
        <w:spacing w:after="200" w:line="360" w:lineRule="auto"/>
        <w:jc w:val="both"/>
        <w:rPr>
          <w:rFonts w:ascii="Times New Roman" w:eastAsia="Calibri" w:hAnsi="Times New Roman" w:cs="Times New Roman"/>
          <w:sz w:val="24"/>
          <w:szCs w:val="20"/>
          <w:lang w:val="en-US" w:eastAsia="pt-BR"/>
        </w:rPr>
      </w:pPr>
      <w:r w:rsidRPr="00CD3589">
        <w:rPr>
          <w:rFonts w:ascii="Times New Roman" w:hAnsi="Times New Roman" w:cs="Times New Roman"/>
          <w:sz w:val="24"/>
          <w:lang w:val="en-US"/>
        </w:rPr>
        <w:t>It is known that a good body positioning is of extreme importance in the quality of life. Studies have demonstrated the increasingly frequent presence of postural deviations in children and adolescents, recognizing that such problems can have a consequence in adult life. This study aims to evaluate the prevalence of postural deviations, specific to the spine region, in 8th and 9th grades. The sample consisted of 52 schoolchildren, of both sexes, between the ages of 13 and 16 years. This study has as hypothesis a greater prevalence of deviations in female participants. Posture was evaluated by photogrammetry in the anterior, posterior and lateral planes. The data obtained were analyzed in the Postural Evaluation Software SAPO, using the anatomical points protocol of the same. From the results obtained, it was observed that 50% of the sample presented some type of alteration in the column, being of higher prevalence, respectively: scoliosis; kyphosis and lordosis, with male participants with the highest rates of change. Based on the findings of this study, we can conclude that there is a need for attention regarding the body positioning of the students, since the detection of such deviations may contribute to their prevention.</w:t>
      </w:r>
    </w:p>
    <w:p w:rsidR="004B78B4" w:rsidRPr="00CD3589" w:rsidRDefault="004B78B4" w:rsidP="004B78B4">
      <w:pPr>
        <w:spacing w:line="240" w:lineRule="auto"/>
        <w:jc w:val="both"/>
        <w:rPr>
          <w:rFonts w:ascii="Times New Roman" w:eastAsia="Times New Roman" w:hAnsi="Times New Roman" w:cs="Times New Roman"/>
          <w:b/>
          <w:bCs/>
          <w:color w:val="222222"/>
          <w:sz w:val="24"/>
          <w:szCs w:val="24"/>
          <w:lang w:val="en" w:eastAsia="pt-PT"/>
        </w:rPr>
      </w:pPr>
    </w:p>
    <w:p w:rsidR="004B78B4" w:rsidRPr="00CD3589" w:rsidRDefault="004B78B4" w:rsidP="004B78B4">
      <w:pPr>
        <w:spacing w:line="240" w:lineRule="auto"/>
        <w:jc w:val="both"/>
        <w:rPr>
          <w:rFonts w:ascii="Times New Roman" w:hAnsi="Times New Roman" w:cs="Times New Roman"/>
          <w:sz w:val="24"/>
          <w:lang w:val="en-US"/>
        </w:rPr>
      </w:pPr>
      <w:r w:rsidRPr="00CD3589">
        <w:rPr>
          <w:rFonts w:ascii="Times New Roman" w:eastAsia="Times New Roman" w:hAnsi="Times New Roman" w:cs="Times New Roman"/>
          <w:b/>
          <w:bCs/>
          <w:color w:val="222222"/>
          <w:sz w:val="24"/>
          <w:szCs w:val="24"/>
          <w:lang w:val="en" w:eastAsia="pt-PT"/>
        </w:rPr>
        <w:t>KEY WORDS</w:t>
      </w:r>
      <w:r w:rsidRPr="00CD3589">
        <w:rPr>
          <w:rFonts w:ascii="Times New Roman" w:eastAsia="Times New Roman" w:hAnsi="Times New Roman" w:cs="Times New Roman"/>
          <w:color w:val="222222"/>
          <w:sz w:val="24"/>
          <w:szCs w:val="24"/>
          <w:lang w:val="en" w:eastAsia="pt-PT"/>
        </w:rPr>
        <w:t xml:space="preserve">: </w:t>
      </w:r>
      <w:r w:rsidRPr="00CD3589">
        <w:rPr>
          <w:rFonts w:ascii="Times New Roman" w:hAnsi="Times New Roman" w:cs="Times New Roman"/>
          <w:sz w:val="24"/>
          <w:lang w:val="en-US"/>
        </w:rPr>
        <w:t>Postural Evaluation; Column Changes; Quality of life; Posture.</w:t>
      </w:r>
    </w:p>
    <w:p w:rsidR="00A15FEE" w:rsidRPr="00CD3589" w:rsidRDefault="00A15FEE" w:rsidP="00A15FEE">
      <w:pPr>
        <w:spacing w:line="480" w:lineRule="auto"/>
        <w:jc w:val="both"/>
        <w:rPr>
          <w:rFonts w:ascii="Times New Roman" w:hAnsi="Times New Roman" w:cs="Times New Roman"/>
          <w:sz w:val="24"/>
          <w:lang w:val="en-US"/>
        </w:rPr>
      </w:pPr>
    </w:p>
    <w:p w:rsidR="00A15FEE" w:rsidRPr="005473A8" w:rsidRDefault="00A15FEE" w:rsidP="00A15FEE">
      <w:pPr>
        <w:spacing w:line="480" w:lineRule="auto"/>
        <w:jc w:val="both"/>
        <w:rPr>
          <w:rFonts w:ascii="Garamond" w:hAnsi="Garamond"/>
          <w:sz w:val="24"/>
          <w:lang w:val="en-US"/>
        </w:rPr>
      </w:pPr>
    </w:p>
    <w:p w:rsidR="00A15FEE" w:rsidRPr="005473A8" w:rsidRDefault="00A15FEE" w:rsidP="00A15FEE">
      <w:pPr>
        <w:spacing w:line="480" w:lineRule="auto"/>
        <w:jc w:val="both"/>
        <w:rPr>
          <w:rFonts w:ascii="Garamond" w:hAnsi="Garamond"/>
          <w:sz w:val="24"/>
          <w:lang w:val="en-US"/>
        </w:rPr>
      </w:pPr>
    </w:p>
    <w:p w:rsidR="00A15FEE" w:rsidRPr="005473A8" w:rsidRDefault="00A15FEE" w:rsidP="00A15FEE">
      <w:pPr>
        <w:spacing w:line="480" w:lineRule="auto"/>
        <w:jc w:val="both"/>
        <w:rPr>
          <w:rFonts w:ascii="Garamond" w:hAnsi="Garamond"/>
          <w:sz w:val="24"/>
          <w:lang w:val="en-US"/>
        </w:rPr>
      </w:pPr>
    </w:p>
    <w:p w:rsidR="004B78B4" w:rsidRPr="000712DA" w:rsidRDefault="004B78B4" w:rsidP="003B579C">
      <w:pPr>
        <w:spacing w:line="480" w:lineRule="auto"/>
        <w:rPr>
          <w:rFonts w:ascii="Garamond" w:hAnsi="Garamond" w:cs="Arial"/>
          <w:b/>
          <w:sz w:val="24"/>
          <w:szCs w:val="24"/>
          <w:lang w:val="en-US"/>
        </w:rPr>
      </w:pPr>
      <w:bookmarkStart w:id="1" w:name="_Hlk36130852"/>
    </w:p>
    <w:p w:rsidR="004B78B4" w:rsidRPr="000712DA" w:rsidRDefault="004B78B4" w:rsidP="003B579C">
      <w:pPr>
        <w:spacing w:line="480" w:lineRule="auto"/>
        <w:rPr>
          <w:rFonts w:ascii="Garamond" w:hAnsi="Garamond" w:cs="Arial"/>
          <w:b/>
          <w:sz w:val="24"/>
          <w:szCs w:val="24"/>
          <w:lang w:val="en-US"/>
        </w:rPr>
      </w:pPr>
    </w:p>
    <w:p w:rsidR="00364710" w:rsidRDefault="00364710" w:rsidP="003B579C">
      <w:pPr>
        <w:spacing w:line="480" w:lineRule="auto"/>
        <w:rPr>
          <w:rFonts w:ascii="Garamond" w:hAnsi="Garamond" w:cs="Arial"/>
          <w:b/>
          <w:sz w:val="24"/>
          <w:szCs w:val="24"/>
          <w:lang w:val="en-US"/>
        </w:rPr>
      </w:pPr>
    </w:p>
    <w:p w:rsidR="00B1195E" w:rsidRPr="00421EBB" w:rsidRDefault="00EA6ED0" w:rsidP="003B579C">
      <w:pPr>
        <w:spacing w:line="480" w:lineRule="auto"/>
        <w:rPr>
          <w:rFonts w:ascii="Garamond" w:hAnsi="Garamond" w:cs="Arial"/>
          <w:b/>
          <w:sz w:val="24"/>
          <w:szCs w:val="24"/>
        </w:rPr>
      </w:pPr>
      <w:r>
        <w:rPr>
          <w:rFonts w:ascii="Garamond" w:hAnsi="Garamond" w:cs="Arial"/>
          <w:b/>
          <w:sz w:val="24"/>
          <w:szCs w:val="24"/>
        </w:rPr>
        <w:lastRenderedPageBreak/>
        <w:t>I</w:t>
      </w:r>
      <w:r w:rsidR="00475315" w:rsidRPr="00421EBB">
        <w:rPr>
          <w:rFonts w:ascii="Garamond" w:hAnsi="Garamond" w:cs="Arial"/>
          <w:b/>
          <w:sz w:val="24"/>
          <w:szCs w:val="24"/>
        </w:rPr>
        <w:t>NTRODUÇÃO</w:t>
      </w:r>
    </w:p>
    <w:p w:rsidR="00F0550C" w:rsidRPr="00421EBB" w:rsidRDefault="00F0550C" w:rsidP="003B579C">
      <w:pPr>
        <w:spacing w:line="480" w:lineRule="auto"/>
        <w:rPr>
          <w:rFonts w:ascii="Garamond" w:hAnsi="Garamond" w:cs="Arial"/>
          <w:b/>
          <w:sz w:val="24"/>
          <w:szCs w:val="24"/>
        </w:rPr>
        <w:sectPr w:rsidR="00F0550C" w:rsidRPr="00421EBB" w:rsidSect="00B1195E">
          <w:footerReference w:type="default" r:id="rId20"/>
          <w:type w:val="continuous"/>
          <w:pgSz w:w="11906" w:h="16838"/>
          <w:pgMar w:top="1417" w:right="1134" w:bottom="1417" w:left="1701" w:header="709" w:footer="709" w:gutter="0"/>
          <w:cols w:space="708"/>
          <w:docGrid w:linePitch="360"/>
        </w:sectPr>
      </w:pPr>
    </w:p>
    <w:p w:rsidR="0020571B" w:rsidRPr="00421EBB" w:rsidRDefault="0020571B" w:rsidP="00364710">
      <w:pPr>
        <w:spacing w:line="360" w:lineRule="auto"/>
        <w:ind w:firstLine="709"/>
        <w:contextualSpacing/>
        <w:jc w:val="both"/>
        <w:rPr>
          <w:rFonts w:ascii="Garamond" w:hAnsi="Garamond" w:cs="Arial"/>
          <w:sz w:val="24"/>
          <w:szCs w:val="24"/>
        </w:rPr>
      </w:pPr>
      <w:r w:rsidRPr="00421EBB">
        <w:rPr>
          <w:rFonts w:ascii="Garamond" w:hAnsi="Garamond" w:cs="Arial"/>
          <w:sz w:val="24"/>
          <w:szCs w:val="24"/>
        </w:rPr>
        <w:t xml:space="preserve">Afirma-se que </w:t>
      </w:r>
      <w:r w:rsidR="00064550">
        <w:rPr>
          <w:rFonts w:ascii="Garamond" w:hAnsi="Garamond" w:cs="Arial"/>
          <w:sz w:val="24"/>
          <w:szCs w:val="24"/>
        </w:rPr>
        <w:t xml:space="preserve">a </w:t>
      </w:r>
      <w:r w:rsidRPr="00421EBB">
        <w:rPr>
          <w:rFonts w:ascii="Garamond" w:hAnsi="Garamond" w:cs="Arial"/>
          <w:sz w:val="24"/>
          <w:szCs w:val="24"/>
        </w:rPr>
        <w:t>postura pode ser definida como a posição que o</w:t>
      </w:r>
      <w:r w:rsidR="00E0131B" w:rsidRPr="00421EBB">
        <w:rPr>
          <w:rFonts w:ascii="Garamond" w:hAnsi="Garamond" w:cs="Arial"/>
          <w:sz w:val="24"/>
          <w:szCs w:val="24"/>
        </w:rPr>
        <w:t xml:space="preserve"> corpo adota no espaço, fazendo-se </w:t>
      </w:r>
      <w:r w:rsidRPr="00421EBB">
        <w:rPr>
          <w:rFonts w:ascii="Garamond" w:hAnsi="Garamond" w:cs="Arial"/>
          <w:sz w:val="24"/>
          <w:szCs w:val="24"/>
        </w:rPr>
        <w:t>necessária a relação entre a harmonia e equilíbrio</w:t>
      </w:r>
      <w:r w:rsidR="003E5AC4" w:rsidRPr="00421EBB">
        <w:rPr>
          <w:rFonts w:ascii="Garamond" w:hAnsi="Garamond" w:cs="Arial"/>
          <w:sz w:val="24"/>
          <w:szCs w:val="24"/>
        </w:rPr>
        <w:t xml:space="preserve"> corporal</w:t>
      </w:r>
      <w:r w:rsidRPr="00421EBB">
        <w:rPr>
          <w:rFonts w:ascii="Garamond" w:hAnsi="Garamond" w:cs="Arial"/>
          <w:sz w:val="24"/>
          <w:szCs w:val="24"/>
        </w:rPr>
        <w:t xml:space="preserve">. Considera-se então, que a </w:t>
      </w:r>
      <w:r w:rsidR="002E4A22">
        <w:rPr>
          <w:rFonts w:ascii="Garamond" w:hAnsi="Garamond" w:cs="Arial"/>
          <w:sz w:val="24"/>
          <w:szCs w:val="24"/>
        </w:rPr>
        <w:t xml:space="preserve"> </w:t>
      </w:r>
      <w:r w:rsidRPr="00421EBB">
        <w:rPr>
          <w:rFonts w:ascii="Garamond" w:hAnsi="Garamond" w:cs="Arial"/>
          <w:sz w:val="24"/>
          <w:szCs w:val="24"/>
        </w:rPr>
        <w:t xml:space="preserve">boa postura é a que promove um melhor ajuste ao sistema musculoesquelético, possibilitando tal estabilidade e </w:t>
      </w:r>
      <w:r w:rsidR="0040760C" w:rsidRPr="00421EBB">
        <w:rPr>
          <w:rFonts w:ascii="Garamond" w:hAnsi="Garamond" w:cs="Arial"/>
          <w:sz w:val="24"/>
          <w:szCs w:val="24"/>
        </w:rPr>
        <w:t xml:space="preserve">melhor </w:t>
      </w:r>
      <w:r w:rsidRPr="00421EBB">
        <w:rPr>
          <w:rFonts w:ascii="Garamond" w:hAnsi="Garamond" w:cs="Arial"/>
          <w:sz w:val="24"/>
          <w:szCs w:val="24"/>
        </w:rPr>
        <w:t xml:space="preserve">distribuição de esforços </w:t>
      </w:r>
      <w:r w:rsidR="00450153" w:rsidRPr="00421EBB">
        <w:rPr>
          <w:rFonts w:ascii="Garamond" w:hAnsi="Garamond" w:cs="Arial"/>
          <w:sz w:val="24"/>
          <w:szCs w:val="24"/>
        </w:rPr>
        <w:t>do cotidiano</w:t>
      </w:r>
      <w:r w:rsidRPr="00421EBB">
        <w:rPr>
          <w:rFonts w:ascii="Garamond" w:hAnsi="Garamond" w:cs="Arial"/>
          <w:sz w:val="24"/>
          <w:szCs w:val="24"/>
        </w:rPr>
        <w:fldChar w:fldCharType="begin" w:fldLock="1"/>
      </w:r>
      <w:r w:rsidR="00450153" w:rsidRPr="00421EBB">
        <w:rPr>
          <w:rFonts w:ascii="Garamond" w:hAnsi="Garamond" w:cs="Arial"/>
          <w:sz w:val="24"/>
          <w:szCs w:val="24"/>
        </w:rPr>
        <w:instrText>ADDIN CSL_CITATION { "citationItems" : [ { "id" : "ITEM-1", "itemData" : { "author" : [ { "dropping-particle" : "", "family" : "VERDERI", "given" : "\u00c9rica", "non-dropping-particle" : "", "parse-names" : false, "suffix" : "" } ], "container-title" : "Revista Digital, Buenos Aires.", "id" : "ITEM-1", "issued" : { "date-parts" : [ [ "2003", "2" ] ] }, "page" : "1-2", "publisher-place" : "Buenos Aires", "title" : "A import\u00e2ncia da Avalia\u00e7\u00e3o Postural", "type" : "article-magazine" }, "uris" : [ "http://www.mendeley.com/documents/?uuid=b0233760-02c5-408f-b295-ab4747d8c73d" ] } ], "mendeley" : { "formattedCitation" : "(1)", "plainTextFormattedCitation" : "(1)", "previouslyFormattedCitation" : "(1)" }, "properties" : { "noteIndex" : 1 }, "schema" : "https://github.com/citation-style-language/schema/raw/master/csl-citation.json" }</w:instrText>
      </w:r>
      <w:r w:rsidRPr="00421EBB">
        <w:rPr>
          <w:rFonts w:ascii="Garamond" w:hAnsi="Garamond" w:cs="Arial"/>
          <w:sz w:val="24"/>
          <w:szCs w:val="24"/>
        </w:rPr>
        <w:fldChar w:fldCharType="separate"/>
      </w:r>
      <w:r w:rsidRPr="00421EBB">
        <w:rPr>
          <w:rFonts w:ascii="Garamond" w:hAnsi="Garamond" w:cs="Arial"/>
          <w:noProof/>
          <w:sz w:val="24"/>
          <w:szCs w:val="24"/>
        </w:rPr>
        <w:t>(1)</w:t>
      </w:r>
      <w:r w:rsidRPr="00421EBB">
        <w:rPr>
          <w:rFonts w:ascii="Garamond" w:hAnsi="Garamond" w:cs="Arial"/>
          <w:sz w:val="24"/>
          <w:szCs w:val="24"/>
        </w:rPr>
        <w:fldChar w:fldCharType="end"/>
      </w:r>
      <w:r w:rsidR="00450153" w:rsidRPr="00421EBB">
        <w:rPr>
          <w:rFonts w:ascii="Garamond" w:hAnsi="Garamond" w:cs="Arial"/>
          <w:sz w:val="24"/>
          <w:szCs w:val="24"/>
        </w:rPr>
        <w:t>.</w:t>
      </w:r>
    </w:p>
    <w:bookmarkEnd w:id="1"/>
    <w:p w:rsidR="00C30DEF" w:rsidRPr="00421EBB" w:rsidRDefault="00D94FFB" w:rsidP="00364710">
      <w:pPr>
        <w:spacing w:line="360" w:lineRule="auto"/>
        <w:ind w:firstLine="709"/>
        <w:contextualSpacing/>
        <w:jc w:val="both"/>
        <w:rPr>
          <w:rFonts w:ascii="Garamond" w:hAnsi="Garamond" w:cs="Arial"/>
          <w:sz w:val="24"/>
          <w:szCs w:val="24"/>
        </w:rPr>
      </w:pPr>
      <w:r w:rsidRPr="00421EBB">
        <w:rPr>
          <w:rFonts w:ascii="Garamond" w:hAnsi="Garamond" w:cs="Arial"/>
          <w:sz w:val="24"/>
          <w:szCs w:val="24"/>
        </w:rPr>
        <w:t xml:space="preserve">É </w:t>
      </w:r>
      <w:r w:rsidR="00BA0ED2" w:rsidRPr="00421EBB">
        <w:rPr>
          <w:rFonts w:ascii="Garamond" w:hAnsi="Garamond" w:cs="Arial"/>
          <w:sz w:val="24"/>
          <w:szCs w:val="24"/>
        </w:rPr>
        <w:t>tida como</w:t>
      </w:r>
      <w:r w:rsidRPr="00421EBB">
        <w:rPr>
          <w:rFonts w:ascii="Garamond" w:hAnsi="Garamond" w:cs="Arial"/>
          <w:sz w:val="24"/>
          <w:szCs w:val="24"/>
        </w:rPr>
        <w:t xml:space="preserve"> postura adequada a que mais opor</w:t>
      </w:r>
      <w:r w:rsidR="00BA0ED2" w:rsidRPr="00421EBB">
        <w:rPr>
          <w:rFonts w:ascii="Garamond" w:hAnsi="Garamond" w:cs="Arial"/>
          <w:sz w:val="24"/>
          <w:szCs w:val="24"/>
        </w:rPr>
        <w:t xml:space="preserve">tuniza o equilíbrio corporal. </w:t>
      </w:r>
      <w:r w:rsidR="00C90F08" w:rsidRPr="00421EBB">
        <w:rPr>
          <w:rFonts w:ascii="Garamond" w:hAnsi="Garamond" w:cs="Arial"/>
          <w:sz w:val="24"/>
          <w:szCs w:val="24"/>
        </w:rPr>
        <w:t>P</w:t>
      </w:r>
      <w:r w:rsidR="00477187" w:rsidRPr="00421EBB">
        <w:rPr>
          <w:rFonts w:ascii="Garamond" w:hAnsi="Garamond" w:cs="Arial"/>
          <w:sz w:val="24"/>
          <w:szCs w:val="24"/>
        </w:rPr>
        <w:t xml:space="preserve">ortanto, </w:t>
      </w:r>
      <w:r w:rsidR="00756685" w:rsidRPr="00421EBB">
        <w:rPr>
          <w:rFonts w:ascii="Garamond" w:hAnsi="Garamond" w:cs="Arial"/>
          <w:sz w:val="24"/>
          <w:szCs w:val="24"/>
        </w:rPr>
        <w:t xml:space="preserve">considera-se que, </w:t>
      </w:r>
      <w:r w:rsidR="00477187" w:rsidRPr="00421EBB">
        <w:rPr>
          <w:rFonts w:ascii="Garamond" w:hAnsi="Garamond" w:cs="Arial"/>
          <w:sz w:val="24"/>
          <w:szCs w:val="24"/>
        </w:rPr>
        <w:t xml:space="preserve">para cada indivíduo, a melhor postura é aquela em que os segmentos corporais estão </w:t>
      </w:r>
      <w:r w:rsidR="0040760C" w:rsidRPr="00421EBB">
        <w:rPr>
          <w:rFonts w:ascii="Garamond" w:hAnsi="Garamond" w:cs="Arial"/>
          <w:sz w:val="24"/>
          <w:szCs w:val="24"/>
        </w:rPr>
        <w:t>em harmonia</w:t>
      </w:r>
      <w:r w:rsidR="00BF27B2" w:rsidRPr="00421EBB">
        <w:rPr>
          <w:rFonts w:ascii="Garamond" w:hAnsi="Garamond" w:cs="Arial"/>
          <w:sz w:val="24"/>
          <w:szCs w:val="24"/>
        </w:rPr>
        <w:t xml:space="preserve"> em posição de menor esforço </w:t>
      </w:r>
      <w:r w:rsidR="00477187" w:rsidRPr="00421EBB">
        <w:rPr>
          <w:rFonts w:ascii="Garamond" w:hAnsi="Garamond" w:cs="Arial"/>
          <w:sz w:val="24"/>
          <w:szCs w:val="24"/>
        </w:rPr>
        <w:t>e máxima sustentação</w:t>
      </w:r>
      <w:r w:rsidR="00BF27B2" w:rsidRPr="00421EBB">
        <w:rPr>
          <w:rFonts w:ascii="Garamond" w:hAnsi="Garamond" w:cs="Arial"/>
          <w:sz w:val="24"/>
          <w:szCs w:val="24"/>
        </w:rPr>
        <w:fldChar w:fldCharType="begin" w:fldLock="1"/>
      </w:r>
      <w:r w:rsidR="00660D65" w:rsidRPr="00421EBB">
        <w:rPr>
          <w:rFonts w:ascii="Garamond" w:hAnsi="Garamond" w:cs="Arial"/>
          <w:sz w:val="24"/>
          <w:szCs w:val="24"/>
        </w:rPr>
        <w:instrText>ADDIN CSL_CITATION { "citationItems" : [ { "id" : "ITEM-1", "itemData" : { "author" : [ { "dropping-particle" : "", "family" : "LIPOSCKI", "given" : "Daniela Branco", "non-dropping-particle" : "", "parse-names" : false, "suffix" : "" }, { "dropping-particle" : "", "family" : "NETO", "given" : "Fransico Rosa", "non-dropping-particle" : "", "parse-names" : false, "suffix" : "" }, { "dropping-particle" : "", "family" : "SAVALL", "given" : "Ana Carolina", "non-dropping-particle" : "", "parse-names" : false, "suffix" : "" } ], "container-title" : "EDFEPORTES - Revista Digital", "id" : "ITEM-1", "issue" : "109", "issued" : { "date-parts" : [ [ "2007", "6" ] ] }, "page" : "1-7", "publisher-place" : "Buenos Aires", "title" : "Valida\u00e7\u00e3o do conte\u00fado do Instrumento de Avalia\u00e7\u00e3o Postural - IAP", "type" : "article-magazine" }, "uris" : [ "http://www.mendeley.com/documents/?uuid=ae79aa0f-00a9-4537-8167-df0ff79abd1c" ] } ], "mendeley" : { "formattedCitation" : "(2)", "plainTextFormattedCitation" : "(2)", "previouslyFormattedCitation" : "(2)" }, "properties" : { "noteIndex" : 1 }, "schema" : "https://github.com/citation-style-language/schema/raw/master/csl-citation.json" }</w:instrText>
      </w:r>
      <w:r w:rsidR="00BF27B2" w:rsidRPr="00421EBB">
        <w:rPr>
          <w:rFonts w:ascii="Garamond" w:hAnsi="Garamond" w:cs="Arial"/>
          <w:sz w:val="24"/>
          <w:szCs w:val="24"/>
        </w:rPr>
        <w:fldChar w:fldCharType="separate"/>
      </w:r>
      <w:r w:rsidR="00BF27B2" w:rsidRPr="00421EBB">
        <w:rPr>
          <w:rFonts w:ascii="Garamond" w:hAnsi="Garamond" w:cs="Arial"/>
          <w:noProof/>
          <w:sz w:val="24"/>
          <w:szCs w:val="24"/>
        </w:rPr>
        <w:t>(2)</w:t>
      </w:r>
      <w:r w:rsidR="00BF27B2" w:rsidRPr="00421EBB">
        <w:rPr>
          <w:rFonts w:ascii="Garamond" w:hAnsi="Garamond" w:cs="Arial"/>
          <w:sz w:val="24"/>
          <w:szCs w:val="24"/>
        </w:rPr>
        <w:fldChar w:fldCharType="end"/>
      </w:r>
      <w:r w:rsidR="00450153" w:rsidRPr="00421EBB">
        <w:rPr>
          <w:rFonts w:ascii="Garamond" w:hAnsi="Garamond" w:cs="Arial"/>
          <w:sz w:val="24"/>
          <w:szCs w:val="24"/>
        </w:rPr>
        <w:t>.</w:t>
      </w:r>
    </w:p>
    <w:p w:rsidR="00477187" w:rsidRPr="00421EBB" w:rsidRDefault="00756685" w:rsidP="00364710">
      <w:pPr>
        <w:spacing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Uma vez em </w:t>
      </w:r>
      <w:r w:rsidR="00073230" w:rsidRPr="00421EBB">
        <w:rPr>
          <w:rFonts w:ascii="Garamond" w:hAnsi="Garamond" w:cs="Arial"/>
          <w:sz w:val="24"/>
          <w:szCs w:val="24"/>
        </w:rPr>
        <w:t>desequilíbrio</w:t>
      </w:r>
      <w:r w:rsidRPr="00421EBB">
        <w:rPr>
          <w:rFonts w:ascii="Garamond" w:hAnsi="Garamond" w:cs="Arial"/>
          <w:sz w:val="24"/>
          <w:szCs w:val="24"/>
        </w:rPr>
        <w:t>, pode-se vir a gerar problemas tais co</w:t>
      </w:r>
      <w:r w:rsidR="00A2653C" w:rsidRPr="00421EBB">
        <w:rPr>
          <w:rFonts w:ascii="Garamond" w:hAnsi="Garamond" w:cs="Arial"/>
          <w:sz w:val="24"/>
          <w:szCs w:val="24"/>
        </w:rPr>
        <w:t xml:space="preserve">mo: cifose, </w:t>
      </w:r>
      <w:r w:rsidR="00960457">
        <w:rPr>
          <w:rFonts w:ascii="Garamond" w:hAnsi="Garamond" w:cs="Arial"/>
          <w:sz w:val="24"/>
          <w:szCs w:val="24"/>
        </w:rPr>
        <w:t>hiper</w:t>
      </w:r>
      <w:r w:rsidR="00A2653C" w:rsidRPr="00421EBB">
        <w:rPr>
          <w:rFonts w:ascii="Garamond" w:hAnsi="Garamond" w:cs="Arial"/>
          <w:sz w:val="24"/>
          <w:szCs w:val="24"/>
        </w:rPr>
        <w:t>lordose e escoliose</w:t>
      </w:r>
      <w:r w:rsidRPr="00421EBB">
        <w:rPr>
          <w:rFonts w:ascii="Garamond" w:hAnsi="Garamond" w:cs="Arial"/>
          <w:sz w:val="24"/>
          <w:szCs w:val="24"/>
        </w:rPr>
        <w:t>. As quais, uma vez adquiridas, geram consequências na qualidade de vida</w:t>
      </w:r>
      <w:r w:rsidR="00C30DEF" w:rsidRPr="00421EBB">
        <w:rPr>
          <w:rFonts w:ascii="Garamond" w:hAnsi="Garamond" w:cs="Arial"/>
          <w:sz w:val="24"/>
          <w:szCs w:val="24"/>
        </w:rPr>
        <w:fldChar w:fldCharType="begin" w:fldLock="1"/>
      </w:r>
      <w:r w:rsidR="00F33B35" w:rsidRPr="00421EBB">
        <w:rPr>
          <w:rFonts w:ascii="Garamond" w:hAnsi="Garamond" w:cs="Arial"/>
          <w:sz w:val="24"/>
          <w:szCs w:val="24"/>
        </w:rPr>
        <w:instrText>ADDIN CSL_CITATION { "citationItems" : [ { "id" : "ITEM-1", "itemData" : { "abstract" : "Disserta\u00e7\u00e3o apresentada ao Programa de P\u00f3s-Gradua\u00e7\u00e3o em Engenharia de Produ\u00e7\u00e3o da Universidade Federal de Santa Catarina com o requisito parcial para obten\u00e7\u00e3o do grau de Mestre em Engenharia de Produ\u00e7\u00e3o", "author" : [ { "dropping-particle" : "", "family" : "PEREZ", "given" : "Vidal", "non-dropping-particle" : "", "parse-names" : false, "suffix" : "" } ], "id" : "ITEM-1", "issued" : { "date-parts" : [ [ "2002" ] ] }, "number-of-pages" : "71", "publisher" : "Universidade Federal de Santa Catarina", "title" : "Influ\u00eancia do Mobili\u00e1rio e Mochila Escolares nos Dist\u00farbios M\u00fasculo-Esquel\u00e9ticos em Crian\u00e7as e Adolescentes", "type" : "thesis" }, "uris" : [ "http://www.mendeley.com/documents/?uuid=78bcf2b1-f0ab-3773-90fb-9ce520a92e7f" ] }, { "id" : "ITEM-2", "itemData" : { "author" : [ { "dropping-particle" : "", "family" : "DELOROSO", "given" : "Frederico Tadeu", "non-dropping-particle" : "", "parse-names" : false, "suffix" : "" } ], "id" : "ITEM-2", "issued" : { "date-parts" : [ [ "2007" ] ] }, "page" : "203-213", "title" : "A\u00e7\u00f5es de Qualidade de Vida sobre a Postura e a Obesidade", "type" : "chapter" }, "uris" : [ "http://www.mendeley.com/documents/?uuid=4553c490-da47-4cef-bae2-2e584c9ad2c7" ] }, { "id" : "ITEM-3", "itemData" : { "author" : [ { "dropping-particle" : "", "family" : "XAVIER", "given" : "Cristiane Aparecida", "non-dropping-particle" : "", "parse-names" : false, "suffix" : "" }, { "dropping-particle" : "", "family" : "BIANCHI", "given" : "Dean Marcel", "non-dropping-particle" : "", "parse-names" : false, "suffix" : "" }, { "dropping-particle" : "de", "family" : "LIMA", "given" : "Alisson Padilha", "non-dropping-particle" : "", "parse-names" : false, "suffix" : "" }, { "dropping-particle" : "", "family" : "SILVA", "given" : "Iris Lima e", "non-dropping-particle" : "", "parse-names" : false, "suffix" : "" }, { "dropping-particle" : "", "family" : "CARDOSO", "given" : "Fabr\u00edcio", "non-dropping-particle" : "", "parse-names" : false, "suffix" : "" }, { "dropping-particle" : "", "family" : "BERESFORD", "given" : "Heron", "non-dropping-particle" : "", "parse-names" : false, "suffix" : "" } ], "container-title" : "Meta: Avalia\u00e7\u00e3o | Rio de Janeiro", "id" : "ITEM-3", "issue" : "7", "issued" : { "date-parts" : [ [ "2011" ] ] }, "page" : "81-94", "title" : "Uma Avalia\u00e7\u00e3o Acerca da Incid\u00eancia de Desvios Poturais em Escolares", "type" : "article-magazine", "volume" : "3" }, "uris" : [ "http://www.mendeley.com/documents/?uuid=a59d6b10-1823-4df1-a020-03e71d6de25f" ] }, { "id" : "ITEM-4", "itemData" : { "DOI" : "10.3900/fpj.7.1.10.p", "ISSN" : "1676-5133", "author" : [ { "dropping-particle" : "Do", "family" : "REGO", "given" : "Adriana Ribeiro De Oliveira Napole\u00e3o", "non-dropping-particle" : "", "parse-names" : false, "suffix" : "" }, { "dropping-particle" : "", "family" : "SCARTONI", "given" : "Fabiana Rodrigues", "non-dropping-particle" : "", "parse-names" : false, "suffix" : "" } ], "container-title" : "Fitness &amp; Performance Journal", "id" : "ITEM-4", "issue" : "1", "issued" : { "date-parts" : [ [ "2008" ] ] }, "page" : "10-15", "title" : "Altera\u00e7\u00f5es posturais de alunos de 5\u00aa e 6\u00aa s\u00e9ries do Ensino Fundamental", "type" : "article-journal", "volume" : "7" }, "uris" : [ "http://www.mendeley.com/documents/?uuid=fff36c3f-6a05-40fa-8012-5b3087567815" ] } ], "mendeley" : { "formattedCitation" : "(3\u20136)", "plainTextFormattedCitation" : "(3\u20136)", "previouslyFormattedCitation" : "(3\u20136)" }, "properties" : { "noteIndex" : 1 }, "schema" : "https://github.com/citation-style-language/schema/raw/master/csl-citation.json" }</w:instrText>
      </w:r>
      <w:r w:rsidR="00C30DEF" w:rsidRPr="00421EBB">
        <w:rPr>
          <w:rFonts w:ascii="Garamond" w:hAnsi="Garamond" w:cs="Arial"/>
          <w:sz w:val="24"/>
          <w:szCs w:val="24"/>
        </w:rPr>
        <w:fldChar w:fldCharType="separate"/>
      </w:r>
      <w:r w:rsidR="00E0131B" w:rsidRPr="00421EBB">
        <w:rPr>
          <w:rFonts w:ascii="Garamond" w:hAnsi="Garamond" w:cs="Arial"/>
          <w:noProof/>
          <w:sz w:val="24"/>
          <w:szCs w:val="24"/>
        </w:rPr>
        <w:t>(3–6)</w:t>
      </w:r>
      <w:r w:rsidR="00C30DEF" w:rsidRPr="00421EBB">
        <w:rPr>
          <w:rFonts w:ascii="Garamond" w:hAnsi="Garamond" w:cs="Arial"/>
          <w:sz w:val="24"/>
          <w:szCs w:val="24"/>
        </w:rPr>
        <w:fldChar w:fldCharType="end"/>
      </w:r>
      <w:r w:rsidR="00450153" w:rsidRPr="00421EBB">
        <w:rPr>
          <w:rFonts w:ascii="Garamond" w:hAnsi="Garamond" w:cs="Arial"/>
          <w:sz w:val="24"/>
          <w:szCs w:val="24"/>
        </w:rPr>
        <w:t>.</w:t>
      </w:r>
    </w:p>
    <w:p w:rsidR="00073230" w:rsidRPr="00421EBB" w:rsidRDefault="003E5AC4" w:rsidP="00364710">
      <w:pPr>
        <w:spacing w:line="360" w:lineRule="auto"/>
        <w:ind w:firstLine="709"/>
        <w:contextualSpacing/>
        <w:jc w:val="both"/>
        <w:rPr>
          <w:rFonts w:ascii="Garamond" w:hAnsi="Garamond" w:cs="Arial"/>
          <w:sz w:val="24"/>
          <w:szCs w:val="24"/>
        </w:rPr>
      </w:pPr>
      <w:r w:rsidRPr="00421EBB">
        <w:rPr>
          <w:rFonts w:ascii="Garamond" w:hAnsi="Garamond" w:cs="Arial"/>
          <w:sz w:val="24"/>
          <w:szCs w:val="24"/>
        </w:rPr>
        <w:t>Apesar de não haver uma postura padrão definida universalmente, sabe-se que a postura incorreta é aquela em que a co</w:t>
      </w:r>
      <w:r w:rsidR="00DA5D8A" w:rsidRPr="00421EBB">
        <w:rPr>
          <w:rFonts w:ascii="Garamond" w:hAnsi="Garamond" w:cs="Arial"/>
          <w:sz w:val="24"/>
          <w:szCs w:val="24"/>
        </w:rPr>
        <w:t xml:space="preserve">luna está desalinhada, gerando desequilíbrio corporal </w:t>
      </w:r>
      <w:r w:rsidRPr="00421EBB">
        <w:rPr>
          <w:rFonts w:ascii="Garamond" w:hAnsi="Garamond" w:cs="Arial"/>
          <w:sz w:val="24"/>
          <w:szCs w:val="24"/>
        </w:rPr>
        <w:t>e maior gasto energético para a realização das atividades. Tal fato</w:t>
      </w:r>
      <w:r w:rsidR="00DF332A">
        <w:rPr>
          <w:rFonts w:ascii="Garamond" w:hAnsi="Garamond" w:cs="Arial"/>
          <w:sz w:val="24"/>
          <w:szCs w:val="24"/>
        </w:rPr>
        <w:t>,</w:t>
      </w:r>
      <w:r w:rsidRPr="00421EBB">
        <w:rPr>
          <w:rFonts w:ascii="Garamond" w:hAnsi="Garamond" w:cs="Arial"/>
          <w:sz w:val="24"/>
          <w:szCs w:val="24"/>
        </w:rPr>
        <w:t xml:space="preserve"> provoca sobrecarga mecânica sobre as estruturas ósseas,</w:t>
      </w:r>
      <w:r w:rsidR="00C90F08" w:rsidRPr="00421EBB">
        <w:rPr>
          <w:rFonts w:ascii="Garamond" w:hAnsi="Garamond" w:cs="Arial"/>
          <w:sz w:val="24"/>
          <w:szCs w:val="24"/>
        </w:rPr>
        <w:t xml:space="preserve"> afetando-as negativamente</w:t>
      </w:r>
      <w:r w:rsidR="00DA2B1C" w:rsidRPr="00421EBB">
        <w:rPr>
          <w:rFonts w:ascii="Garamond" w:hAnsi="Garamond" w:cs="Arial"/>
          <w:sz w:val="24"/>
          <w:szCs w:val="24"/>
        </w:rPr>
        <w:t>.</w:t>
      </w:r>
      <w:r w:rsidR="00B1195E" w:rsidRPr="00421EBB">
        <w:rPr>
          <w:rFonts w:ascii="Garamond" w:hAnsi="Garamond" w:cs="Arial"/>
          <w:sz w:val="24"/>
          <w:szCs w:val="24"/>
        </w:rPr>
        <w:t xml:space="preserve"> </w:t>
      </w:r>
      <w:r w:rsidR="00073230" w:rsidRPr="00421EBB">
        <w:rPr>
          <w:rFonts w:ascii="Garamond" w:hAnsi="Garamond" w:cs="Arial"/>
          <w:sz w:val="24"/>
          <w:szCs w:val="24"/>
        </w:rPr>
        <w:t>É correto admitir, portanto, que tais sobrecargas podem acarretar possíveis disfunções, podendo propiciar vícios posturais</w:t>
      </w:r>
      <w:r w:rsidR="00DA2B1C" w:rsidRPr="00421EBB">
        <w:rPr>
          <w:rFonts w:ascii="Garamond" w:hAnsi="Garamond" w:cs="Arial"/>
          <w:sz w:val="24"/>
          <w:szCs w:val="24"/>
        </w:rPr>
        <w:fldChar w:fldCharType="begin" w:fldLock="1"/>
      </w:r>
      <w:r w:rsidR="00DA2B1C" w:rsidRPr="00421EBB">
        <w:rPr>
          <w:rFonts w:ascii="Garamond" w:hAnsi="Garamond" w:cs="Arial"/>
          <w:sz w:val="24"/>
          <w:szCs w:val="24"/>
        </w:rPr>
        <w:instrText>ADDIN CSL_CITATION { "citationItems" : [ { "id" : "ITEM-1", "itemData" : { "author" : [ { "dropping-particle" : "", "family" : "MOREIRA", "given" : "Jacqueline", "non-dropping-particle" : "", "parse-names" : false, "suffix" : "" }, { "dropping-particle" : "", "family" : "CORNELIAN", "given" : "Bianca", "non-dropping-particle" : "", "parse-names" : false, "suffix" : "" }, { "dropping-particle" : "", "family" : "LOPES", "given" : "Carmem", "non-dropping-particle" : "", "parse-names" : false, "suffix" : "" } ], "container-title" : "Revista Uning\u00e1", "id" : "ITEM-1", "issue" : "3", "issued" : { "date-parts" : [ [ "2013" ] ] }, "page" : "42-48", "title" : "A Import\u00e2ncia do Bom Posicionamento Postural em Escolares \u2013 O Papel Do Professor de Educa\u00e7\u00e3o F\u00edsica", "type" : "article-journal", "volume" : "16" }, "uris" : [ "http://www.mendeley.com/documents/?uuid=36c8a664-aee1-4848-aad1-db6b0ada5043" ] }, { "id" : "ITEM-2", "itemData" : { "author" : [ { "dropping-particle" : "", "family" : "VERDERI", "given" : "\u00c9rica", "non-dropping-particle" : "", "parse-names" : false, "suffix" : "" } ], "container-title" : "Revista Digital, Buenos Aires.", "id" : "ITEM-2", "issued" : { "date-parts" : [ [ "2003", "2" ] ] }, "page" : "1-2", "publisher-place" : "Buenos Aires", "title" : "A import\u00e2ncia da Avalia\u00e7\u00e3o Postural", "type" : "article-magazine" }, "uris" : [ "http://www.mendeley.com/documents/?uuid=b0233760-02c5-408f-b295-ab4747d8c73d" ] }, { "id" : "ITEM-3", "itemData" : { "DOI" : "10.3900/fpj.7.1.10.p", "ISSN" : "1676-5133", "author" : [ { "dropping-particle" : "Do", "family" : "REGO", "given" : "Adriana Ribeiro De Oliveira Napole\u00e3o", "non-dropping-particle" : "", "parse-names" : false, "suffix" : "" }, { "dropping-particle" : "", "family" : "SCARTONI", "given" : "Fabiana Rodrigues", "non-dropping-particle" : "", "parse-names" : false, "suffix" : "" } ], "container-title" : "Fitness &amp; Performance Journal", "id" : "ITEM-3", "issue" : "1", "issued" : { "date-parts" : [ [ "2008" ] ] }, "page" : "10-15", "title" : "Altera\u00e7\u00f5es posturais de alunos de 5\u00aa e 6\u00aa s\u00e9ries do Ensino Fundamental", "type" : "article-journal", "volume" : "7" }, "uris" : [ "http://www.mendeley.com/documents/?uuid=fff36c3f-6a05-40fa-8012-5b3087567815" ] } ], "mendeley" : { "formattedCitation" : "(1,6,7)", "plainTextFormattedCitation" : "(1,6,7)", "previouslyFormattedCitation" : "(1,6,7)" }, "properties" : { "noteIndex" : 0 }, "schema" : "https://github.com/citation-style-language/schema/raw/master/csl-citation.json" }</w:instrText>
      </w:r>
      <w:r w:rsidR="00DA2B1C" w:rsidRPr="00421EBB">
        <w:rPr>
          <w:rFonts w:ascii="Garamond" w:hAnsi="Garamond" w:cs="Arial"/>
          <w:sz w:val="24"/>
          <w:szCs w:val="24"/>
        </w:rPr>
        <w:fldChar w:fldCharType="separate"/>
      </w:r>
      <w:r w:rsidR="00DA2B1C" w:rsidRPr="00421EBB">
        <w:rPr>
          <w:rFonts w:ascii="Garamond" w:hAnsi="Garamond" w:cs="Arial"/>
          <w:noProof/>
          <w:sz w:val="24"/>
          <w:szCs w:val="24"/>
        </w:rPr>
        <w:t>(1,6,7)</w:t>
      </w:r>
      <w:r w:rsidR="00DA2B1C" w:rsidRPr="00421EBB">
        <w:rPr>
          <w:rFonts w:ascii="Garamond" w:hAnsi="Garamond" w:cs="Arial"/>
          <w:sz w:val="24"/>
          <w:szCs w:val="24"/>
        </w:rPr>
        <w:fldChar w:fldCharType="end"/>
      </w:r>
      <w:r w:rsidR="00DA2B1C" w:rsidRPr="00421EBB">
        <w:rPr>
          <w:rFonts w:ascii="Garamond" w:hAnsi="Garamond" w:cs="Arial"/>
          <w:sz w:val="24"/>
          <w:szCs w:val="24"/>
        </w:rPr>
        <w:t>.</w:t>
      </w:r>
    </w:p>
    <w:p w:rsidR="0024157B" w:rsidRPr="00421EBB" w:rsidRDefault="00B927D7" w:rsidP="00364710">
      <w:pPr>
        <w:spacing w:line="360" w:lineRule="auto"/>
        <w:ind w:firstLine="709"/>
        <w:contextualSpacing/>
        <w:jc w:val="both"/>
        <w:rPr>
          <w:rFonts w:ascii="Garamond" w:hAnsi="Garamond" w:cs="Arial"/>
          <w:sz w:val="24"/>
          <w:szCs w:val="24"/>
        </w:rPr>
      </w:pPr>
      <w:r w:rsidRPr="00BB0390">
        <w:rPr>
          <w:rFonts w:ascii="Garamond" w:hAnsi="Garamond" w:cs="Arial"/>
          <w:sz w:val="24"/>
          <w:szCs w:val="24"/>
        </w:rPr>
        <w:t>Considerando o supracitado, essa associação</w:t>
      </w:r>
      <w:r w:rsidRPr="00421EBB">
        <w:rPr>
          <w:rFonts w:ascii="Garamond" w:hAnsi="Garamond" w:cs="Arial"/>
          <w:sz w:val="24"/>
          <w:szCs w:val="24"/>
        </w:rPr>
        <w:t xml:space="preserve"> </w:t>
      </w:r>
      <w:r w:rsidR="00E5699D">
        <w:rPr>
          <w:rFonts w:ascii="Garamond" w:hAnsi="Garamond" w:cs="Arial"/>
          <w:sz w:val="24"/>
          <w:szCs w:val="24"/>
        </w:rPr>
        <w:t xml:space="preserve">pode ser </w:t>
      </w:r>
      <w:r w:rsidR="00E72EFB" w:rsidRPr="00421EBB">
        <w:rPr>
          <w:rFonts w:ascii="Garamond" w:hAnsi="Garamond" w:cs="Arial"/>
          <w:sz w:val="24"/>
          <w:szCs w:val="24"/>
        </w:rPr>
        <w:t xml:space="preserve">feita devido às posições corporais inadequadas adotadas no dia-a-dia, uma vez que </w:t>
      </w:r>
      <w:r w:rsidR="000F7EDB" w:rsidRPr="00421EBB">
        <w:rPr>
          <w:rFonts w:ascii="Garamond" w:hAnsi="Garamond" w:cs="Arial"/>
          <w:sz w:val="24"/>
          <w:szCs w:val="24"/>
        </w:rPr>
        <w:t xml:space="preserve">as mesmas </w:t>
      </w:r>
      <w:r w:rsidR="00E72EFB" w:rsidRPr="00421EBB">
        <w:rPr>
          <w:rFonts w:ascii="Garamond" w:hAnsi="Garamond" w:cs="Arial"/>
          <w:sz w:val="24"/>
          <w:szCs w:val="24"/>
        </w:rPr>
        <w:t xml:space="preserve">aumentam o estresse total sobre os </w:t>
      </w:r>
      <w:r w:rsidR="002B088E" w:rsidRPr="00421EBB">
        <w:rPr>
          <w:rFonts w:ascii="Garamond" w:hAnsi="Garamond" w:cs="Arial"/>
          <w:sz w:val="24"/>
          <w:szCs w:val="24"/>
        </w:rPr>
        <w:t>segmentos corporais</w:t>
      </w:r>
      <w:r w:rsidR="00E72EFB" w:rsidRPr="00421EBB">
        <w:rPr>
          <w:rFonts w:ascii="Garamond" w:hAnsi="Garamond" w:cs="Arial"/>
          <w:sz w:val="24"/>
          <w:szCs w:val="24"/>
        </w:rPr>
        <w:t>, especialmente sobre a coluna vertebral, podendo gerar desconfortos, dores ou incapacidades funcionais</w:t>
      </w:r>
      <w:r w:rsidR="00B6552D" w:rsidRPr="00421EBB">
        <w:rPr>
          <w:rFonts w:ascii="Garamond" w:hAnsi="Garamond" w:cs="Arial"/>
          <w:sz w:val="24"/>
          <w:szCs w:val="24"/>
        </w:rPr>
        <w:t>.</w:t>
      </w:r>
      <w:r w:rsidR="009C0B3B" w:rsidRPr="00421EBB">
        <w:rPr>
          <w:rFonts w:ascii="Garamond" w:hAnsi="Garamond" w:cs="Arial"/>
          <w:sz w:val="24"/>
          <w:szCs w:val="24"/>
        </w:rPr>
        <w:t xml:space="preserve"> </w:t>
      </w:r>
      <w:r w:rsidR="004460AA" w:rsidRPr="00421EBB">
        <w:rPr>
          <w:rFonts w:ascii="Garamond" w:hAnsi="Garamond" w:cs="Arial"/>
          <w:sz w:val="24"/>
          <w:szCs w:val="24"/>
        </w:rPr>
        <w:t>U</w:t>
      </w:r>
      <w:r w:rsidR="0024157B" w:rsidRPr="00421EBB">
        <w:rPr>
          <w:rFonts w:ascii="Garamond" w:hAnsi="Garamond" w:cs="Arial"/>
          <w:sz w:val="24"/>
          <w:szCs w:val="24"/>
        </w:rPr>
        <w:t xml:space="preserve">m mau posicionamento </w:t>
      </w:r>
      <w:r w:rsidR="004460AA" w:rsidRPr="00421EBB">
        <w:rPr>
          <w:rFonts w:ascii="Garamond" w:hAnsi="Garamond" w:cs="Arial"/>
          <w:sz w:val="24"/>
          <w:szCs w:val="24"/>
        </w:rPr>
        <w:t>pode favorecer</w:t>
      </w:r>
      <w:r w:rsidR="0024157B" w:rsidRPr="00421EBB">
        <w:rPr>
          <w:rFonts w:ascii="Garamond" w:hAnsi="Garamond" w:cs="Arial"/>
          <w:sz w:val="24"/>
          <w:szCs w:val="24"/>
        </w:rPr>
        <w:t xml:space="preserve"> uma má postura, podendo vir a trazer deformidades, principalmente durante a infância e adolescência</w:t>
      </w:r>
      <w:r w:rsidR="00DA2B1C" w:rsidRPr="00421EBB">
        <w:rPr>
          <w:rFonts w:ascii="Garamond" w:hAnsi="Garamond" w:cs="Arial"/>
          <w:sz w:val="24"/>
          <w:szCs w:val="24"/>
        </w:rPr>
        <w:t xml:space="preserve"> </w:t>
      </w:r>
      <w:r w:rsidR="00341960" w:rsidRPr="00421EBB">
        <w:rPr>
          <w:rFonts w:ascii="Garamond" w:hAnsi="Garamond" w:cs="Arial"/>
          <w:sz w:val="24"/>
          <w:szCs w:val="24"/>
        </w:rPr>
        <w:fldChar w:fldCharType="begin" w:fldLock="1"/>
      </w:r>
      <w:r w:rsidR="009C0B3B" w:rsidRPr="00421EBB">
        <w:rPr>
          <w:rFonts w:ascii="Garamond" w:hAnsi="Garamond" w:cs="Arial"/>
          <w:sz w:val="24"/>
          <w:szCs w:val="24"/>
        </w:rPr>
        <w:instrText>ADDIN CSL_CITATION { "citationItems" : [ { "id" : "ITEM-1", "itemData" : { "author" : [ { "dropping-particle" : "", "family" : "DINIZ", "given" : "Julia S.", "non-dropping-particle" : "", "parse-names" : false, "suffix" : "" }, { "dropping-particle" : "", "family" : "DION\u00cdSIO", "given" : "Valdeci C.", "non-dropping-particle" : "", "parse-names" : false, "suffix" : "" }, { "dropping-particle" : "", "family" : "NICOLAU", "given" : "Renata A.", "non-dropping-particle" : "", "parse-names" : false, "suffix" : "" }, { "dropping-particle" : "", "family" : "PACHECHO", "given" : "Marcos T. T.", "non-dropping-particle" : "", "parse-names" : false, "suffix" : "" } ], "container-title" : "IX Encontro Latino Americano de Inicia\u00e7\u00e3o Cient\u00edfica e V Encontro Latino Americano de P\u00f3s-Gradua\u00e7\u00e3o \u2013 Universidade do Vale do Para\u00edba", "id" : "ITEM-1", "issued" : { "date-parts" : [ [ "2005" ] ] }, "page" : "1363-1366", "title" : "Propriedades Mec\u00e2nicas do Tecido Osseo: Uma revis\u00e3o Bibliogr\u00e1fica", "type" : "article-magazine" }, "uris" : [ "http://www.mendeley.com/documents/?uuid=31f813c6-463f-49de-ab9a-913934e1a1e6" ] }, { "id" : "ITEM-2", "itemData" : { "DOI" : "10.1590/S0102-311X2012000400017", "ISSN" : "0102-311X", "author" : [ { "dropping-particle" : "", "family" : "LEMOS", "given" : "Adriana Torres de;", "non-dropping-particle" : "", "parse-names" : false, "suffix" : "" }, { "dropping-particle" : "", "family" : "SANTOS", "given" : "F\u00e1bio Rosa dos;", "non-dropping-particle" : "", "parse-names" : false, "suffix" : "" }, { "dropping-particle" : "", "family" : "MOREIRA", "given" : "Rodrigo Baptista;", "non-dropping-particle" : "", "parse-names" : false, "suffix" : "" }, { "dropping-particle" : "", "family" : "MACHADO", "given" : "D\u00e9bora Teixeira;", "non-dropping-particle" : "", "parse-names" : false, "suffix" : "" }, { "dropping-particle" : "", "family" : "BRAGA", "given" : "Fernando Cesar Camargo;", "non-dropping-particle" : "", "parse-names" : false, "suffix" : "" }, { "dropping-particle" : "", "family" : "GAYA", "given" : "Adroaldo Cezar Araujo", "non-dropping-particle" : "", "parse-names" : false, "suffix" : "" } ], "container-title" : "Cadernos de Sa\u00fade P\u00fablica", "id" : "ITEM-2", "issue" : "11", "issued" : { "date-parts" : [ [ "2013" ] ] }, "page" : "2177-2185", "title" : "Ocorr\u00eancia de dor Lombar e Fatores Associados em Crian\u00e7as e Adolescentes de uma Escola Privada do Sul do Brasil", "type" : "article-journal", "volume" : "29" }, "uris" : [ "http://www.mendeley.com/documents/?uuid=11c687c7-ce5c-415e-8802-4503bb905bc4" ] }, { "id" : "ITEM-3", "itemData" : { "author" : [ { "dropping-particle" : "", "family" : "GROSS", "given" : "J.", "non-dropping-particle" : "", "parse-names" : false, "suffix" : "" }, { "dropping-particle" : "", "family" : "FETTO", "given" : "J.", "non-dropping-particle" : "", "parse-names" : false, "suffix" : "" }, { "dropping-particle" : "", "family" : "ROSEN", "given" : "E.", "non-dropping-particle" : "", "parse-names" : false, "suffix" : "" } ], "chapter-number" : "Avalia\u00e7\u00e3o", "container-title" : "Exame M\u00fasculo-Esquel\u00e9tico", "edition" : "Artes M\u00e9di", "id" : "ITEM-3", "issued" : { "date-parts" : [ [ "2000" ] ] }, "page" : "420-428", "publisher-place" : "Porto Alegre", "title" : "Exame da Postura", "type" : "chapter" }, "uris" : [ "http://www.mendeley.com/documents/?uuid=38b02dc0-1303-4e9b-a43e-ea5aa520c4ab" ] } ], "mendeley" : { "formattedCitation" : "(8\u201310)", "plainTextFormattedCitation" : "(8\u201310)", "previouslyFormattedCitation" : "(8\u201310)" }, "properties" : { "noteIndex" : 0 }, "schema" : "https://github.com/citation-style-language/schema/raw/master/csl-citation.json" }</w:instrText>
      </w:r>
      <w:r w:rsidR="00341960" w:rsidRPr="00421EBB">
        <w:rPr>
          <w:rFonts w:ascii="Garamond" w:hAnsi="Garamond" w:cs="Arial"/>
          <w:sz w:val="24"/>
          <w:szCs w:val="24"/>
        </w:rPr>
        <w:fldChar w:fldCharType="separate"/>
      </w:r>
      <w:r w:rsidR="009C0B3B" w:rsidRPr="00421EBB">
        <w:rPr>
          <w:rFonts w:ascii="Garamond" w:hAnsi="Garamond" w:cs="Arial"/>
          <w:noProof/>
          <w:sz w:val="24"/>
          <w:szCs w:val="24"/>
        </w:rPr>
        <w:t>(8–10)</w:t>
      </w:r>
      <w:r w:rsidR="00341960" w:rsidRPr="00421EBB">
        <w:rPr>
          <w:rFonts w:ascii="Garamond" w:hAnsi="Garamond" w:cs="Arial"/>
          <w:sz w:val="24"/>
          <w:szCs w:val="24"/>
        </w:rPr>
        <w:fldChar w:fldCharType="end"/>
      </w:r>
      <w:r w:rsidR="00B6552D" w:rsidRPr="00421EBB">
        <w:rPr>
          <w:rFonts w:ascii="Garamond" w:hAnsi="Garamond" w:cs="Arial"/>
          <w:sz w:val="24"/>
          <w:szCs w:val="24"/>
        </w:rPr>
        <w:t>.</w:t>
      </w:r>
    </w:p>
    <w:p w:rsidR="00F90417" w:rsidRPr="00421EBB" w:rsidRDefault="0024157B" w:rsidP="00364710">
      <w:pPr>
        <w:spacing w:line="360" w:lineRule="auto"/>
        <w:ind w:firstLine="709"/>
        <w:contextualSpacing/>
        <w:jc w:val="both"/>
        <w:rPr>
          <w:rFonts w:ascii="Garamond" w:hAnsi="Garamond" w:cs="Arial"/>
          <w:sz w:val="24"/>
          <w:szCs w:val="24"/>
        </w:rPr>
      </w:pPr>
      <w:r w:rsidRPr="00421EBB">
        <w:rPr>
          <w:rFonts w:ascii="Garamond" w:hAnsi="Garamond" w:cs="Arial"/>
          <w:sz w:val="24"/>
          <w:szCs w:val="24"/>
        </w:rPr>
        <w:t>Durante este</w:t>
      </w:r>
      <w:r w:rsidR="00F90417" w:rsidRPr="00421EBB">
        <w:rPr>
          <w:rFonts w:ascii="Garamond" w:hAnsi="Garamond" w:cs="Arial"/>
          <w:sz w:val="24"/>
          <w:szCs w:val="24"/>
        </w:rPr>
        <w:t xml:space="preserve"> período, </w:t>
      </w:r>
      <w:r w:rsidR="00416413" w:rsidRPr="00421EBB">
        <w:rPr>
          <w:rFonts w:ascii="Garamond" w:hAnsi="Garamond" w:cs="Arial"/>
          <w:sz w:val="24"/>
          <w:szCs w:val="24"/>
        </w:rPr>
        <w:t>os escolares apresentam estrutura óssea e muscular em formação, tornando-os mais vulneráveis às alterações na coluna. Além disto, c</w:t>
      </w:r>
      <w:r w:rsidR="00F90417" w:rsidRPr="00421EBB">
        <w:rPr>
          <w:rFonts w:ascii="Garamond" w:hAnsi="Garamond" w:cs="Arial"/>
          <w:sz w:val="24"/>
          <w:szCs w:val="24"/>
        </w:rPr>
        <w:t>onsidera-se que exista uma relação direta dos hábitos diários adotados p</w:t>
      </w:r>
      <w:r w:rsidRPr="00421EBB">
        <w:rPr>
          <w:rFonts w:ascii="Garamond" w:hAnsi="Garamond" w:cs="Arial"/>
          <w:sz w:val="24"/>
          <w:szCs w:val="24"/>
        </w:rPr>
        <w:t xml:space="preserve">elo indivíduo, sabendo que tais costumes </w:t>
      </w:r>
      <w:r w:rsidR="00DA5D8A" w:rsidRPr="00421EBB">
        <w:rPr>
          <w:rFonts w:ascii="Garamond" w:hAnsi="Garamond" w:cs="Arial"/>
          <w:sz w:val="24"/>
          <w:szCs w:val="24"/>
        </w:rPr>
        <w:t xml:space="preserve">podem vir a </w:t>
      </w:r>
      <w:r w:rsidRPr="00E5699D">
        <w:rPr>
          <w:rFonts w:ascii="Garamond" w:hAnsi="Garamond" w:cs="Arial"/>
          <w:sz w:val="24"/>
          <w:szCs w:val="24"/>
        </w:rPr>
        <w:t>influencia</w:t>
      </w:r>
      <w:r w:rsidR="00DA5D8A" w:rsidRPr="00E5699D">
        <w:rPr>
          <w:rFonts w:ascii="Garamond" w:hAnsi="Garamond" w:cs="Arial"/>
          <w:sz w:val="24"/>
          <w:szCs w:val="24"/>
        </w:rPr>
        <w:t>r</w:t>
      </w:r>
      <w:r w:rsidR="00B927D7" w:rsidRPr="00E5699D">
        <w:rPr>
          <w:rFonts w:ascii="Garamond" w:hAnsi="Garamond" w:cs="Arial"/>
          <w:sz w:val="24"/>
          <w:szCs w:val="24"/>
        </w:rPr>
        <w:t>,</w:t>
      </w:r>
      <w:r w:rsidRPr="00E5699D">
        <w:rPr>
          <w:rFonts w:ascii="Garamond" w:hAnsi="Garamond" w:cs="Arial"/>
          <w:sz w:val="24"/>
          <w:szCs w:val="24"/>
        </w:rPr>
        <w:t xml:space="preserve"> </w:t>
      </w:r>
      <w:r w:rsidR="00F90417" w:rsidRPr="00E5699D">
        <w:rPr>
          <w:rFonts w:ascii="Garamond" w:hAnsi="Garamond" w:cs="Arial"/>
          <w:sz w:val="24"/>
          <w:szCs w:val="24"/>
        </w:rPr>
        <w:t>consequentemente</w:t>
      </w:r>
      <w:r w:rsidR="00B927D7" w:rsidRPr="00E5699D">
        <w:rPr>
          <w:rFonts w:ascii="Garamond" w:hAnsi="Garamond" w:cs="Arial"/>
          <w:sz w:val="24"/>
          <w:szCs w:val="24"/>
        </w:rPr>
        <w:t>,</w:t>
      </w:r>
      <w:r w:rsidR="00F90417" w:rsidRPr="00421EBB">
        <w:rPr>
          <w:rFonts w:ascii="Garamond" w:hAnsi="Garamond" w:cs="Arial"/>
          <w:sz w:val="24"/>
          <w:szCs w:val="24"/>
        </w:rPr>
        <w:t xml:space="preserve"> na vida adulta</w:t>
      </w:r>
      <w:r w:rsidR="00DA2B1C" w:rsidRPr="00421EBB">
        <w:rPr>
          <w:rFonts w:ascii="Garamond" w:hAnsi="Garamond" w:cs="Arial"/>
          <w:sz w:val="24"/>
          <w:szCs w:val="24"/>
        </w:rPr>
        <w:t xml:space="preserve"> </w:t>
      </w:r>
      <w:r w:rsidR="00341960" w:rsidRPr="00421EBB">
        <w:rPr>
          <w:rFonts w:ascii="Garamond" w:hAnsi="Garamond" w:cs="Arial"/>
          <w:sz w:val="24"/>
          <w:szCs w:val="24"/>
        </w:rPr>
        <w:fldChar w:fldCharType="begin" w:fldLock="1"/>
      </w:r>
      <w:r w:rsidR="00F33B35" w:rsidRPr="00421EBB">
        <w:rPr>
          <w:rFonts w:ascii="Garamond" w:hAnsi="Garamond" w:cs="Arial"/>
          <w:sz w:val="24"/>
          <w:szCs w:val="24"/>
        </w:rPr>
        <w:instrText>ADDIN CSL_CITATION { "citationItems" : [ { "id" : "ITEM-1", "itemData" : { "DOI" : "10.6063/motricidade.8(4).1556", "ISSN" : "1646107X", "abstract" : "The aim of this study was to analyze the acute effect of different weights of backpack on body posture and assess the reliability of these measures. Were evaluated 50 students aged between eight and 14 years old. The students were photographed in the coronal and sagittal planes with different backpack loads: no backpack, the weight commonly used, with 10%, 15% and 20% of body weight. To compare the angles of asymmetry of the head, shoulders, pelvis, trochanter, knee, malleolus, body, sagittal head, shoulder sagittal and sagittal body was used ANOVA for repeated measures and the Friedman test. Reliability was analyzed using the intraclass correlation coefficient (ICC). Statistically significant difference were observed in the sagittal angle of the head (p &lt; .00), in the sagittal body angle (p &lt; .00) and the sagittal angle of the shoulders (p &lt; .01) with increasing load. The data shows high inter-rater reliability (ICC &gt; .83) for all angles measured in different postures (p &lt; .05). This study does not support the recommendation that the weight of the backpack should not exceed 10% of body weight since smaller loads also caused anterior displacement of the head and body. (English) [ABSTRACT FROM AUTHOR] O objetivo deste estudo foi analisar o efeito imediato de diferentes pesos de mochila na postura corporal e avaliar a confiabilidade dessas medidas. Foram avaliados 50 escolares com idades entre oito e 14 anos. Os escolares foram fotografados no plano coronal anterior e sagital, com diferentes cargas relativas ao peso: sem mochila, com o peso habitualmente utilizado, com 10% do peso corporal (PC), 15 % do PC e 20% do PC. Para comparar os \u00e2ngulos de assimetria da cabe\u00e7a, de ombros, p\u00e9lvica, do trocanter, dos joelhos, maleolar, corporal, sagital da cabe\u00e7a, sagital dos ombros e sagital corporal foi utilizada a An\u00e1lise de Vari\u00e2ncia para Medidas Repetidas e o Teste de Friedman. A confiabilidade foi analisada por meio do Coeficiente de Correla\u00e7\u00e3o Intraclasse (ICC). Foram observadas diferen\u00e7as estatisticamente significativas no \u00e2ngulo sagital cervical (p &lt; .00), no \u00e2ngulo sagital corporal (p &lt; .00) e no \u00e2ngulo sagital dos ombros (p &lt; .01) com o aumento da carga. Tamb\u00e9m obteve-se alta confiabilidade inter-avaliador (ICC entre .83 a .99) para todos os \u00e2ngulos avaliados nas diferentes posturas (p &lt; .05). Este estudo n\u00e3o sustenta a recomenda\u00e7\u00e3o de que o peso da mochila n\u00e3o deve exceder 10% do PC, j\u00e1 que cargas inferiores tamb\u00e9m ocasionaram anterioriza\u00e7\u00e3o da cabe\u00e7a e d\u2026", "author" : [ { "dropping-particle" : "", "family" : "RIES", "given" : "L. G.", "non-dropping-particle" : "", "parse-names" : false, "suffix" : "" }, { "dropping-particle" : "", "family" : "MARTINELLO", "given" : "M.", "non-dropping-particle" : "", "parse-names" : false, "suffix" : "" }, { "dropping-particle" : "", "family" : "MEDEIROS", "given" : "M.", "non-dropping-particle" : "", "parse-names" : false, "suffix" : "" }, { "dropping-particle" : "", "family" : "CARDOSO", "given" : "M.", "non-dropping-particle" : "", "parse-names" : false, "suffix" : "" }, { "dropping-particle" : "", "family" : "SANTOS", "given" : "G. M.", "non-dropping-particle" : "", "parse-names" : false, "suffix" : "" } ], "container-title" : "Motricidade", "id" : "ITEM-1", "issue" : "4", "issued" : { "date-parts" : [ [ "2012" ] ] }, "page" : "87-95", "title" : "Os Efeitos de Diferentes Pesos de Mochila no Alinhamento Postural de Crian\u00e7as em Idade Escolar", "type" : "article-magazine", "volume" : "8" }, "uris" : [ "http://www.mendeley.com/documents/?uuid=f6f46bb0-a822-4b20-9ebc-000e397d9eae" ] }, { "id" : "ITEM-2", "itemData" : { "author" : [ { "dropping-particle" : "", "family" : "COSTA", "given" : "Felipe Barbosa de Sousa", "non-dropping-particle" : "", "parse-names" : false, "suffix" : "" }, { "dropping-particle" : "", "family" : "FILHO", "given" : "Carlos Ant\u00f4nio da Luz;", "non-dropping-particle" : "", "parse-names" : false, "suffix" : "" }, { "dropping-particle" : "", "family" : "LUZ", "given" : "Karla Rakel Gon\u00e7alves;", "non-dropping-particle" : "", "parse-names" : false, "suffix" : "" }, { "dropping-particle" : "", "family" : "VASCONCELOS", "given" : "Jo\u00e3o Paulo Lindoso;", "non-dropping-particle" : "", "parse-names" : false, "suffix" : "" }, { "dropping-particle" : "da", "family" : "SILVA", "given" : "Darliana Ramos", "non-dropping-particle" : "", "parse-names" : false, "suffix" : "" } ], "container-title" : "Revista Eletr\u00f4nica Acervo Sa\u00fade", "id" : "ITEM-2", "issue" : "2", "issued" : { "date-parts" : [ [ "2015" ] ] }, "page" : "770-778", "title" : "Evaluation Postural of The Basic Education Students With Age Between 10 and 14 years in Caxias-MA", "type" : "article-magazine", "volume" : "7" }, "uris" : [ "http://www.mendeley.com/documents/?uuid=5a54853d-69a7-474e-a8d3-9ed881989f23" ] }, { "id" : "ITEM-3", "itemData" : { "author" : [ { "dropping-particle" : "", "family" : "XAVIER", "given" : "Cristiane Aparecida", "non-dropping-particle" : "", "parse-names" : false, "suffix" : "" }, { "dropping-particle" : "", "family" : "BIANCHI", "given" : "Dean Marcel", "non-dropping-particle" : "", "parse-names" : false, "suffix" : "" }, { "dropping-particle" : "de", "family" : "LIMA", "given" : "Alisson Padilha", "non-dropping-particle" : "", "parse-names" : false, "suffix" : "" }, { "dropping-particle" : "", "family" : "SILVA", "given" : "Iris Lima e", "non-dropping-particle" : "", "parse-names" : false, "suffix" : "" }, { "dropping-particle" : "", "family" : "CARDOSO", "given" : "Fabr\u00edcio", "non-dropping-particle" : "", "parse-names" : false, "suffix" : "" }, { "dropping-particle" : "", "family" : "BERESFORD", "given" : "Heron", "non-dropping-particle" : "", "parse-names" : false, "suffix" : "" } ], "container-title" : "Meta: Avalia\u00e7\u00e3o | Rio de Janeiro", "id" : "ITEM-3", "issue" : "7", "issued" : { "date-parts" : [ [ "2011" ] ] }, "page" : "81-94", "title" : "Uma Avalia\u00e7\u00e3o Acerca da Incid\u00eancia de Desvios Poturais em Escolares", "type" : "article-magazine", "volume" : "3" }, "uris" : [ "http://www.mendeley.com/documents/?uuid=a59d6b10-1823-4df1-a020-03e71d6de25f" ] } ], "mendeley" : { "formattedCitation" : "(5,11,12)", "plainTextFormattedCitation" : "(5,11,12)", "previouslyFormattedCitation" : "(5,11,12)" }, "properties" : { "noteIndex" : 0 }, "schema" : "https://github.com/citation-style-language/schema/raw/master/csl-citation.json" }</w:instrText>
      </w:r>
      <w:r w:rsidR="00341960" w:rsidRPr="00421EBB">
        <w:rPr>
          <w:rFonts w:ascii="Garamond" w:hAnsi="Garamond" w:cs="Arial"/>
          <w:sz w:val="24"/>
          <w:szCs w:val="24"/>
        </w:rPr>
        <w:fldChar w:fldCharType="separate"/>
      </w:r>
      <w:r w:rsidR="00ED6FF5" w:rsidRPr="00421EBB">
        <w:rPr>
          <w:rFonts w:ascii="Garamond" w:hAnsi="Garamond" w:cs="Arial"/>
          <w:noProof/>
          <w:sz w:val="24"/>
          <w:szCs w:val="24"/>
        </w:rPr>
        <w:t>(5,11,12)</w:t>
      </w:r>
      <w:r w:rsidR="00341960" w:rsidRPr="00421EBB">
        <w:rPr>
          <w:rFonts w:ascii="Garamond" w:hAnsi="Garamond" w:cs="Arial"/>
          <w:sz w:val="24"/>
          <w:szCs w:val="24"/>
        </w:rPr>
        <w:fldChar w:fldCharType="end"/>
      </w:r>
      <w:r w:rsidR="00B6552D" w:rsidRPr="00421EBB">
        <w:rPr>
          <w:rFonts w:ascii="Garamond" w:hAnsi="Garamond" w:cs="Arial"/>
          <w:sz w:val="24"/>
          <w:szCs w:val="24"/>
        </w:rPr>
        <w:t>.</w:t>
      </w:r>
    </w:p>
    <w:p w:rsidR="008A710B" w:rsidRPr="00421EBB" w:rsidRDefault="00A80DA0" w:rsidP="00364710">
      <w:pPr>
        <w:autoSpaceDE w:val="0"/>
        <w:autoSpaceDN w:val="0"/>
        <w:adjustRightInd w:val="0"/>
        <w:spacing w:after="0" w:line="360" w:lineRule="auto"/>
        <w:ind w:firstLine="708"/>
        <w:jc w:val="both"/>
        <w:rPr>
          <w:rFonts w:ascii="Garamond" w:hAnsi="Garamond" w:cs="Arial"/>
          <w:sz w:val="24"/>
          <w:szCs w:val="24"/>
        </w:rPr>
      </w:pPr>
      <w:r w:rsidRPr="00E400D2">
        <w:rPr>
          <w:rFonts w:ascii="Garamond" w:hAnsi="Garamond" w:cs="Arial"/>
          <w:sz w:val="24"/>
          <w:szCs w:val="24"/>
        </w:rPr>
        <w:t>A</w:t>
      </w:r>
      <w:r w:rsidR="00C30802" w:rsidRPr="00E400D2">
        <w:rPr>
          <w:rFonts w:ascii="Garamond" w:hAnsi="Garamond" w:cs="Arial"/>
          <w:sz w:val="24"/>
          <w:szCs w:val="24"/>
        </w:rPr>
        <w:t xml:space="preserve">utores afirmam </w:t>
      </w:r>
      <w:r w:rsidR="00A310C4" w:rsidRPr="00E400D2">
        <w:rPr>
          <w:rFonts w:ascii="Garamond" w:hAnsi="Garamond" w:cs="Arial"/>
          <w:sz w:val="24"/>
          <w:szCs w:val="24"/>
        </w:rPr>
        <w:t>que</w:t>
      </w:r>
      <w:r w:rsidR="00C30802" w:rsidRPr="00E400D2">
        <w:rPr>
          <w:rFonts w:ascii="Garamond" w:hAnsi="Garamond" w:cs="Arial"/>
          <w:sz w:val="24"/>
          <w:szCs w:val="24"/>
        </w:rPr>
        <w:t xml:space="preserve"> problemas </w:t>
      </w:r>
      <w:r w:rsidRPr="00E400D2">
        <w:rPr>
          <w:rFonts w:ascii="Garamond" w:hAnsi="Garamond" w:cs="Arial"/>
          <w:sz w:val="24"/>
          <w:szCs w:val="24"/>
        </w:rPr>
        <w:t xml:space="preserve">relacionados à postura, especificamente os que interferem diretamente na coluna vertebral, </w:t>
      </w:r>
      <w:r w:rsidR="00E400D2" w:rsidRPr="00E400D2">
        <w:rPr>
          <w:rFonts w:ascii="Garamond" w:hAnsi="Garamond" w:cs="Arial"/>
          <w:sz w:val="24"/>
          <w:szCs w:val="24"/>
        </w:rPr>
        <w:t>tem</w:t>
      </w:r>
      <w:r w:rsidR="00A310C4" w:rsidRPr="00E400D2">
        <w:rPr>
          <w:rFonts w:ascii="Garamond" w:hAnsi="Garamond" w:cs="Arial"/>
          <w:sz w:val="24"/>
          <w:szCs w:val="24"/>
        </w:rPr>
        <w:t xml:space="preserve"> seu marco durante o período </w:t>
      </w:r>
      <w:r w:rsidR="00E400D2" w:rsidRPr="00E400D2">
        <w:rPr>
          <w:rFonts w:ascii="Garamond" w:hAnsi="Garamond" w:cs="Arial"/>
          <w:sz w:val="24"/>
          <w:szCs w:val="24"/>
        </w:rPr>
        <w:t xml:space="preserve">escolar. </w:t>
      </w:r>
      <w:r w:rsidR="00E400D2" w:rsidRPr="00913BCD">
        <w:rPr>
          <w:rFonts w:ascii="Garamond" w:hAnsi="Garamond" w:cs="Arial"/>
          <w:sz w:val="24"/>
          <w:szCs w:val="24"/>
        </w:rPr>
        <w:t>Provavelmente,</w:t>
      </w:r>
      <w:r w:rsidR="009D038F" w:rsidRPr="00913BCD">
        <w:rPr>
          <w:rFonts w:ascii="Garamond" w:hAnsi="Garamond" w:cs="Arial"/>
          <w:sz w:val="24"/>
          <w:szCs w:val="24"/>
        </w:rPr>
        <w:t xml:space="preserve"> isto é influenciado por</w:t>
      </w:r>
      <w:r w:rsidRPr="00913BCD">
        <w:rPr>
          <w:rFonts w:ascii="Garamond" w:hAnsi="Garamond" w:cs="Arial"/>
          <w:sz w:val="24"/>
          <w:szCs w:val="24"/>
        </w:rPr>
        <w:t xml:space="preserve"> </w:t>
      </w:r>
      <w:r w:rsidR="009D038F" w:rsidRPr="00913BCD">
        <w:rPr>
          <w:rFonts w:ascii="Garamond" w:hAnsi="Garamond" w:cs="Arial"/>
          <w:sz w:val="24"/>
          <w:szCs w:val="24"/>
        </w:rPr>
        <w:t xml:space="preserve">diversos fatores, em </w:t>
      </w:r>
      <w:r w:rsidRPr="00913BCD">
        <w:rPr>
          <w:rFonts w:ascii="Garamond" w:hAnsi="Garamond" w:cs="Arial"/>
          <w:sz w:val="24"/>
          <w:szCs w:val="24"/>
        </w:rPr>
        <w:t>de</w:t>
      </w:r>
      <w:r w:rsidR="009D038F" w:rsidRPr="00913BCD">
        <w:rPr>
          <w:rFonts w:ascii="Garamond" w:hAnsi="Garamond" w:cs="Arial"/>
          <w:sz w:val="24"/>
          <w:szCs w:val="24"/>
        </w:rPr>
        <w:t xml:space="preserve">staque, os </w:t>
      </w:r>
      <w:r w:rsidRPr="00913BCD">
        <w:rPr>
          <w:rFonts w:ascii="Garamond" w:hAnsi="Garamond" w:cs="Arial"/>
          <w:sz w:val="24"/>
          <w:szCs w:val="24"/>
        </w:rPr>
        <w:t xml:space="preserve"> maus hábitos posturais, podendo desencadear o aparecimento de desvios</w:t>
      </w:r>
      <w:r w:rsidR="00341960" w:rsidRPr="00913BCD">
        <w:rPr>
          <w:rFonts w:ascii="Garamond" w:hAnsi="Garamond" w:cs="Arial"/>
          <w:sz w:val="24"/>
          <w:szCs w:val="24"/>
        </w:rPr>
        <w:fldChar w:fldCharType="begin" w:fldLock="1"/>
      </w:r>
      <w:r w:rsidR="00ED6FF5" w:rsidRPr="00913BCD">
        <w:rPr>
          <w:rFonts w:ascii="Garamond" w:hAnsi="Garamond" w:cs="Arial"/>
          <w:sz w:val="24"/>
          <w:szCs w:val="24"/>
        </w:rPr>
        <w:instrText>ADDIN CSL_CITATION { "citationItems" : [ { "id" : "ITEM-1", "itemData" : { "abstract" : "Foram avaliados 200 adolescentes de ambos os sexos com idade entre 11 e 14 anos do Col\u00e9gio Estadual \u201cAlberto Byington Junior\u201d, de Maring\u00e1, com o objetivo de verificar a incid\u00eancia de cifose postural. Para este estudo, valemo-nos de avalia\u00e7\u00e3o postural, avalia\u00e7\u00e3o biom\u00e9trica e ainda foram registrados o peso dos materiais escolares. Cifose postural ocorreu em 76 casos (38%). No sexo feminino, a cifose esteve presente em 44 casos (58%) e no sexo masculino, em 32 casos (42%), n\u00e3o havendo diferen\u00e7as significativas em rela\u00e7\u00e3o ao sexo. Foi observado predom\u00ednio de cifose em adolescentes com sinais de puberdade (75%). A sintomatologia dolorosa esteve presente em 28 casos (37%). Foram verificados tamb\u00e9m os desvios posturais mais freq\u00fcentes, associados \u00e0 cifose. Dos 200 casos avaliados, 22 (11%) transportavam material escolar com peso igual ou superior a 10% do seu peso corporal, sendo que, destes 22 casos, 9 (40%) apresentavam cifose. Os resultados indicam que estes adolescentes poder\u00e3o ter suas posturas cif\u00f3ticas agravadas pelo excesso de peso. Constatamos, ainda, que os adolescentes que participaram desta pesquisa tinham atividades cotidianas que favoreciam a instala\u00e7\u00e3o de cifose postural", "author" : [ { "dropping-particle" : "", "family" : "BERTOLINI, Sonia M. M. G.; GOMES", "given" : "Andrea", "non-dropping-particle" : "", "parse-names" : false, "suffix" : "" } ], "id" : "ITEM-1", "issue" : "1", "issued" : { "date-parts" : [ [ "1997" ] ] }, "page" : "105-110", "title" : "Estudo da Incid\u00eancia de Cifose Postural em Adolescentes na Faixa Et\u00e1ria de 11 a 14 anos da Rede Escolar de Maring\u00e1", "type" : "article-journal", "volume" : "8" }, "uris" : [ "http://www.mendeley.com/documents/?uuid=bb189b70-fb49-3a31-bbe3-7698c0dbe1fa" ] }, { "id" : "ITEM-2", "itemData" : { "DOI" : "10.1590/S1020-49892007000300006", "ISSN" : "1020-4989", "author" : [ { "dropping-particle" : "", "family" : "DETSH", "given" : "C\u00edntia", "non-dropping-particle" : "", "parse-names" : false, "suffix" : "" }, { "dropping-particle" : "", "family" : "LUZ", "given" : "Anna Maria Hecker", "non-dropping-particle" : "", "parse-names" : false, "suffix" : "" }, { "dropping-particle" : "", "family" : "CANDOTTI", "given" : "Cl\u00e1udia Tarrag\u00f4", "non-dropping-particle" : "", "parse-names" : false, "suffix" : "" }, { "dropping-particle" : "de", "family" : "OLIVEIRA", "given" : "Daniela Scotto", "non-dropping-particle" : "", "parse-names" : false, "suffix" : "" }, { "dropping-particle" : "", "family" : "LAZARON", "given" : "Franciane", "non-dropping-particle" : "", "parse-names" : false, "suffix" : "" }, { "dropping-particle" : "", "family" : "GUIMAR\u00c3ES", "given" : "Lisiane Kiefer;", "non-dropping-particle" : "", "parse-names" : false, "suffix" : "" }, { "dropping-particle" : "", "family" : "SCHIMANOSLKI", "given" : "Patr\u00edcia", "non-dropping-particle" : "", "parse-names" : false, "suffix" : "" } ], "container-title" : "Revista Panamericana de Salud P\u00fablica", "id" : "ITEM-2", "issue" : "4", "issued" : { "date-parts" : [ [ "2007" ] ] }, "page" : "231-238", "title" : "Preval\u00eancia de altera\u00e7\u00f5es posturais em escolares do ensino m\u00e9dio em uma cidade no Sul do Brasil", "type" : "article-journal", "volume" : "21" }, "uris" : [ "http://www.mendeley.com/documents/?uuid=4f21d168-a308-45a0-bc0b-238dddf7b57d" ] } ], "mendeley" : { "formattedCitation" : "(13,14)", "plainTextFormattedCitation" : "(13,14)", "previouslyFormattedCitation" : "(13,14)" }, "properties" : { "noteIndex" : 0 }, "schema" : "https://github.com/citation-style-language/schema/raw/master/csl-citation.json" }</w:instrText>
      </w:r>
      <w:r w:rsidR="00341960" w:rsidRPr="00913BCD">
        <w:rPr>
          <w:rFonts w:ascii="Garamond" w:hAnsi="Garamond" w:cs="Arial"/>
          <w:sz w:val="24"/>
          <w:szCs w:val="24"/>
        </w:rPr>
        <w:fldChar w:fldCharType="separate"/>
      </w:r>
      <w:r w:rsidR="00ED6FF5" w:rsidRPr="00913BCD">
        <w:rPr>
          <w:rFonts w:ascii="Garamond" w:hAnsi="Garamond" w:cs="Arial"/>
          <w:noProof/>
          <w:sz w:val="24"/>
          <w:szCs w:val="24"/>
        </w:rPr>
        <w:t>(13,14)</w:t>
      </w:r>
      <w:r w:rsidR="00341960" w:rsidRPr="00913BCD">
        <w:rPr>
          <w:rFonts w:ascii="Garamond" w:hAnsi="Garamond" w:cs="Arial"/>
          <w:sz w:val="24"/>
          <w:szCs w:val="24"/>
        </w:rPr>
        <w:fldChar w:fldCharType="end"/>
      </w:r>
      <w:r w:rsidR="00B6552D" w:rsidRPr="00913BCD">
        <w:rPr>
          <w:rFonts w:ascii="Garamond" w:hAnsi="Garamond" w:cs="Arial"/>
          <w:sz w:val="24"/>
          <w:szCs w:val="24"/>
        </w:rPr>
        <w:t>.</w:t>
      </w:r>
    </w:p>
    <w:p w:rsidR="009A23DB" w:rsidRPr="00421EBB" w:rsidRDefault="00913BCD" w:rsidP="00364710">
      <w:pPr>
        <w:spacing w:line="360" w:lineRule="auto"/>
        <w:ind w:firstLine="709"/>
        <w:contextualSpacing/>
        <w:jc w:val="both"/>
        <w:rPr>
          <w:rFonts w:ascii="Garamond" w:hAnsi="Garamond" w:cs="Arial"/>
          <w:sz w:val="24"/>
          <w:szCs w:val="24"/>
        </w:rPr>
      </w:pPr>
      <w:r w:rsidRPr="00913BCD">
        <w:rPr>
          <w:rFonts w:ascii="Garamond" w:hAnsi="Garamond" w:cs="Arial"/>
          <w:sz w:val="24"/>
          <w:szCs w:val="24"/>
        </w:rPr>
        <w:t xml:space="preserve">A prevalência </w:t>
      </w:r>
      <w:r w:rsidR="002B088E" w:rsidRPr="00913BCD">
        <w:rPr>
          <w:rFonts w:ascii="Garamond" w:hAnsi="Garamond" w:cs="Arial"/>
          <w:sz w:val="24"/>
          <w:szCs w:val="24"/>
        </w:rPr>
        <w:t>de desvios</w:t>
      </w:r>
      <w:r w:rsidRPr="00913BCD">
        <w:rPr>
          <w:rFonts w:ascii="Garamond" w:hAnsi="Garamond" w:cs="Arial"/>
          <w:sz w:val="24"/>
          <w:szCs w:val="24"/>
        </w:rPr>
        <w:t xml:space="preserve"> posturais na infância e adolescência</w:t>
      </w:r>
      <w:r w:rsidR="002B088E" w:rsidRPr="00913BCD">
        <w:rPr>
          <w:rFonts w:ascii="Garamond" w:hAnsi="Garamond" w:cs="Arial"/>
          <w:sz w:val="24"/>
          <w:szCs w:val="24"/>
        </w:rPr>
        <w:t xml:space="preserve"> tem sido crescente</w:t>
      </w:r>
      <w:r w:rsidR="006B3E34" w:rsidRPr="00913BCD">
        <w:rPr>
          <w:rFonts w:ascii="Garamond" w:hAnsi="Garamond" w:cs="Arial"/>
          <w:sz w:val="24"/>
          <w:szCs w:val="24"/>
        </w:rPr>
        <w:t>, gerando con</w:t>
      </w:r>
      <w:r w:rsidR="00DA5D8A" w:rsidRPr="00913BCD">
        <w:rPr>
          <w:rFonts w:ascii="Garamond" w:hAnsi="Garamond" w:cs="Arial"/>
          <w:sz w:val="24"/>
          <w:szCs w:val="24"/>
        </w:rPr>
        <w:t xml:space="preserve">sequências socais e econômicas </w:t>
      </w:r>
      <w:r w:rsidR="006B3E34" w:rsidRPr="00913BCD">
        <w:rPr>
          <w:rFonts w:ascii="Garamond" w:hAnsi="Garamond" w:cs="Arial"/>
          <w:sz w:val="24"/>
          <w:szCs w:val="24"/>
        </w:rPr>
        <w:t>devido à perda da qualidade de vida, além de tratamento e reabilitação</w:t>
      </w:r>
      <w:r w:rsidR="006B3E34" w:rsidRPr="00913BCD">
        <w:rPr>
          <w:rFonts w:ascii="Garamond" w:hAnsi="Garamond" w:cs="Arial"/>
          <w:sz w:val="24"/>
          <w:szCs w:val="24"/>
        </w:rPr>
        <w:fldChar w:fldCharType="begin" w:fldLock="1"/>
      </w:r>
      <w:r w:rsidR="00ED6FF5" w:rsidRPr="00913BCD">
        <w:rPr>
          <w:rFonts w:ascii="Garamond" w:hAnsi="Garamond" w:cs="Arial"/>
          <w:sz w:val="24"/>
          <w:szCs w:val="24"/>
        </w:rPr>
        <w:instrText>ADDIN CSL_CITATION { "citationItems" : [ { "id" : "ITEM-1", "itemData" : { "DOI" : "10.1590/S0102-311X2011000800007", "ISSN" : "0102-311X", "abstract" : "O objetivo foi verificar a preval\u00eancia de dor lombar em adolescentes e sua rela\u00e7\u00e3o com a pr\u00e1tica de esportes e atividades sedent\u00e1rias. Realizou-se um estudo transversal com 1.236 escolares das 5\u00aa a 8\u00aa s\u00e9ries do Ensino Fundamental de Bauru, S\u00e3o Paulo, Brasil. Foram utilizados um protocolo estruturado e o question\u00e1rio n\u00f3rdico de sintomas musculoesquel\u00e9ticos. A an\u00e1lise foi realizada mediante uma abordagem descritiva, bivariada e multivariada por regress\u00e3o log\u00edstica bin\u00e1ria. Notou-se que a preval\u00eancia de dor lombar foi de 19,5%, sendo 7% nos meninos e 12,5% nas meninas, com diferen\u00e7a estatisticamente significante entre os g\u00eaneros (p &lt; 0,00001), a faixa et\u00e1ria (p = 0,0057) e pr\u00e1tica de esportes (p = 0,0001). Na an\u00e1lise bivariada e multivariada, observaram-se associa\u00e7\u00f5es independentes entre dor lombar e o g\u00eanero feminino, horas na frente da TV e pr\u00e1tica de esportes. A dor lombar em escolares pode ter consequ\u00eancias importantes para dores cr\u00f4nicas em adultos, e a compreens\u00e3o das rela\u00e7\u00f5es entre as vari\u00e1veis oferecer\u00e1 elementos \u00fateis de medidas visando \u00e0 manuten\u00e7\u00e3o, \u00e0 melhora e \u00e0 promo\u00e7\u00e3o do bem-estar dos estudantes.", "author" : [ { "dropping-particle" : "", "family" : "VITTA", "given" : "Alberto;", "non-dropping-particle" : "DE", "parse-names" : false, "suffix" : "" }, { "dropping-particle" : "", "family" : "MARTINEZ", "given" : "Mariana Gon\u00e7alez;", "non-dropping-particle" : "", "parse-names" : false, "suffix" : "" }, { "dropping-particle" : "", "family" : "PIZA", "given" : "Nath\u00e1lia Toledo;", "non-dropping-particle" : "", "parse-names" : false, "suffix" : "" }, { "dropping-particle" : "", "family" : "SIME\u00c3O", "given" : "Sandra Fiorelli de Almeida Penteado;", "non-dropping-particle" : "", "parse-names" : false, "suffix" : "" }, { "dropping-particle" : "", "family" : "FERREIRA", "given" : "Nath\u00e1lia Pascucci", "non-dropping-particle" : "", "parse-names" : false, "suffix" : "" } ], "container-title" : "Cadernos de Sa\u00fade P\u00fablica", "id" : "ITEM-1", "issue" : "8", "issued" : { "date-parts" : [ [ "2011" ] ] }, "page" : "1520-1528", "title" : "Preval\u00eancia e Fatores Associados \u00e0 Dor Lombar em Escolares", "type" : "article-journal", "volume" : "27" }, "uris" : [ "http://www.mendeley.com/documents/?uuid=76e29493-bfc0-496c-a888-aa6c3a57e573" ] }, { "id" : "ITEM-2", "itemData" : { "abstract" : "O presente estudo teve como objetivo, investigar a preval\u00eancia de desvios posturais em escolares. Apopula\u00e7\u00e3o avaliada foi composta por alunos do 1\u00b0, 2 \u00b0 e 3\u00b0 ano do ensino m\u00e9dio de uma escola darede estadual de educa\u00e7\u00e3o da cidade de Porto Velho/RO, tendo como amostra 103 alunos com afaixa et\u00e1ria de 14 a 18 anos. A coleta de dados da pesquisa foi realizada por meio de avalia\u00e7\u00e3opostural utilizando o simetr\u00f3grafo, e ap\u00f3s a aplica\u00e7\u00e3o de um question\u00e1rio misto referente aos h\u00e1bitosrotineiros dos alunos. A an\u00e1lise dos dados foi realizada por interm\u00e9dio de percentual das m\u00e9dias dasvari\u00e1veis estudadas. Os resultados obtidos mediante o estudo descreve que dos 103 alunosavaliados, h\u00e1 uma preval\u00eancia de 4% de casos de hipercifose, 10% de hiperlordose, e 35% deescoliose, sendo que os h\u00e1bitos posturais desses escolares sugerem rela\u00e7\u00e3o com as altera\u00e7\u00f5esposturais encontradas.", "author" : [ { "dropping-particle" : "", "family" : "SILVA", "given" : "Josenildo B.", "non-dropping-particle" : "", "parse-names" : false, "suffix" : "" }, { "dropping-particle" : "", "family" : "SILVA", "given" : "Rafaela E. G.", "non-dropping-particle" : "", "parse-names" : false, "suffix" : "" }, { "dropping-particle" : "", "family" : "ElLICKER", "given" : "Eliane", "non-dropping-particle" : "", "parse-names" : false, "suffix" : "" }, { "dropping-particle" : "", "family" : "SILVA", "given" : "Adriane C.", "non-dropping-particle" : "", "parse-names" : false, "suffix" : "" } ], "container-title" : "Anais da Semana Educa", "id" : "ITEM-2", "issue" : "No 1", "issued" : { "date-parts" : [ [ "2010" ] ] }, "page" : "1-11", "title" : "Preval\u00eancia De Dist\u00farbios Posturais Em Alunos Do Ensino M\u00e9dio Do Munic\u00edpio De Porto Velho", "type" : "article-magazine", "volume" : "Vol. 1" }, "uris" : [ "http://www.mendeley.com/documents/?uuid=7d00c17f-daf8-4c5e-8731-496808833804" ] }, { "id" : "ITEM-3", "itemData" : { "DOI" : "10.1590/S0103-05822009000100012", "ISBN" : "0103058220090", "ISSN" : "0103-0582", "author" : [ { "dropping-particle" : "", "family" : "SANTOS", "given" : "Camila Isabel S.", "non-dropping-particle" : "", "parse-names" : false, "suffix" : "" }, { "dropping-particle" : "", "family" : "CUNHA", "given" : "Alexandre Baccili N.", "non-dropping-particle" : "", "parse-names" : false, "suffix" : "" }, { "dropping-particle" : "", "family" : "BRAGA", "given" : "Viviane Pereira", "non-dropping-particle" : "", "parse-names" : false, "suffix" : "" }, { "dropping-particle" : "", "family" : "SAAD", "given" : "Ivete Alonso B.", "non-dropping-particle" : "", "parse-names" : false, "suffix" : "" }, { "dropping-particle" : "", "family" : "RIBEIRO", "given" : "Maria \u00e2ngela G. O.", "non-dropping-particle" : "", "parse-names" : false, "suffix" : "" }, { "dropping-particle" : "", "family" : "CONTI", "given" : "Patr\u00edcia Blau M.", "non-dropping-particle" : "", "parse-names" : false, "suffix" : "" }, { "dropping-particle" : "", "family" : "OBERG", "given" : "Telma D.", "non-dropping-particle" : "", "parse-names" : false, "suffix" : "" } ], "container-title" : "Revista Paulista de Pediatria", "id" : "ITEM-3", "issue" : "1", "issued" : { "date-parts" : [ [ "2009" ] ] }, "page" : "74-80", "title" : "Ocorr\u00eancia de Desvios Posturais em Escolares do Ensino P\u00fablico Fundamental de Jaguari\u00fana, S\u00e3o Paulo", "type" : "article-journal", "volume" : "27" }, "uris" : [ "http://www.mendeley.com/documents/?uuid=106e36cf-555c-4627-bde7-033c8f5096b8" ] }, { "id" : "ITEM-4", "itemData" : { "DOI" : "10.1016/j.rpped.2014.11.012", "ISSN" : "01030582", "PMID" : "25623725", "abstract" : "Objective To investigate the association between behavioral risk factors, specifically postural habits, with the presence of structural changes in the spine of children and adolescents. Methods 59 students were evaluated through the self-reporting Back Pain and Body Posture Evaluation Instrument e and the spine panoramic radiographic examination. The spine curvatures were classified, based on Cobb' angle, as normal or altered in the saggital plane and as normal or scoliotic in the frontal plane. Data were analyzed using SPSS 18.0, from descriptive statistics and chi-square association test (\u03b1=0,05). Results The prevalence of postural alterations was 79.7% (n=47), of which 47.5% (n=28) showed frontal plane alterations and 61% (n=36) sagital plane alterations. Significant association was found between the presence of thoracic kyphosis and female gender, practice of physical exercise only once or twice a week, sleep time greater than 10 hours, inappropriate postures to sit on the bench and sit down to write, and transport of school supplies. Lumbar lordosis was associated with improperly transportation of school backpack (asymmetric); and scoliosis was associated wuth the practice of competitive sport and sleep time greater than 10 hours. Conclusions Lifestyle may be associated with postural alterations. It is important to develop health policies in order to reduce the prevalence of postural alterations with a reduction of associated risk factors.", "author" : [ { "dropping-particle" : "", "family" : "SEDREZ", "given" : "Juliana Adami", "non-dropping-particle" : "", "parse-names" : false, "suffix" : "" }, { "dropping-particle" : "", "family" : "ROSA", "given" : "Maria Izabel Zaniratti", "non-dropping-particle" : "DA", "parse-names" : false, "suffix" : "" }, { "dropping-particle" : "", "family" : "NOLL", "given" : "Matias", "non-dropping-particle" : "", "parse-names" : false, "suffix" : "" }, { "dropping-particle" : "", "family" : "MEDEIROS", "given" : "Fernanda Da Silva", "non-dropping-particle" : "", "parse-names" : false, "suffix" : "" }, { "dropping-particle" : "", "family" : "CANDOTTI", "given" : "Claudia Tarrag\u00f4", "non-dropping-particle" : "", "parse-names" : false, "suffix" : "" } ], "container-title" : "Revista Paulista de Pediatria", "id" : "ITEM-4", "issue" : "1", "issued" : { "date-parts" : [ [ "2015" ] ] }, "page" : "72-81", "title" : "Fatores de Risco Associados a Altera\u00e7\u00f5es Posturais Estruturais da Coluna Vertebral em Crian\u00e7as e Adolescentes", "type" : "article-journal", "volume" : "33" }, "uris" : [ "http://www.mendeley.com/documents/?uuid=d19771cd-05fd-4721-a62b-0f84fd08495f" ] }, { "id" : "ITEM-5", "itemData" : { "DOI" : "10.1590/S0102-36162010000500013", "ISSN" : "1982-4378", "abstract" : "Declaramos inexist\u00eancia de conflito de interesses neste artigo RESUMO Objetivo: O objetivo deste estudo foi analisar a preval\u00eancia de altera\u00e7\u00f5es posturais sagitais na coluna lombar e fatores asso-ciados em escolares da Rede Federal de Ensino de Florian\u00f3po-lis. M\u00e9todos: Foram avaliados 288 adolescentes (156 do sexo masculino e 132 do feminino), na faixa et\u00e1ria dos 15 aos 18 anos, estudantes da Rede Federal de Ensino de Florian\u00f3polis/ SC. Para o levantamento dos dados utilizou-se: fotogrametria seguindo protocolo espec\u00edfico para avalia\u00e7\u00e3o postural e questio-n\u00e1rio para identificar a preval\u00eancia de quadros de dor, frequ\u00eancia e atividades que desencadeavam o problema. Na an\u00e1lise de da-dos utilizou-se de estat\u00edstica descritiva, teste t de Student para amostras independentes, Qui-quadrado e regress\u00e3o de Poisson, adotando a signific\u00e2ncia de 0,05 em todos os testes. Resultados: A preval\u00eancia de dor lombar foi de 49,3%, apresentando uma frequ\u00eancia semanal em 43,1% dos avaliados. A preval\u00eancia de desvios foi de 53,8%, sendo que 90,9% corresponderam \u00e0 reti-fica\u00e7\u00e3o da curvatura lombar, acometendo mais o sexo mascu-lino. Foi encontrada diferen\u00e7a significativa no \u00e2ngulo lombar entre os sexos, sendo que o grupo masculino apresentou raz\u00f5es de preval\u00eancia superiores de desvios posturais. A vari\u00e1vel dor lombar n\u00e3o apresentou associa\u00e7\u00e3o com desvios posturais sagi-tais. Conclus\u00e3o: As preval\u00eancias de dor e desvios posturais na coluna lombar foram elevadas, sendo que a rela\u00e7\u00e3o entre essas vari\u00e1veis n\u00e3o se apresentou de forma significativa. As principais causas de dor lombar foram a pr\u00e1tica de esportes ou atividades vigorosas e a perman\u00eancia durante longos per\u00edodos de tempo na posi\u00e7\u00e3o sentada.", "author" : [ { "dropping-particle" : "", "family" : "GRAUP", "given" : "Susane", "non-dropping-particle" : "", "parse-names" : false, "suffix" : "" }, { "dropping-particle" : "dos", "family" : "SANTOS", "given" : "Saray Giovana", "non-dropping-particle" : "", "parse-names" : false, "suffix" : "" }, { "dropping-particle" : "", "family" : "MORO", "given" : "Ant\u00f4nio Renato Pereira", "non-dropping-particle" : "", "parse-names" : false, "suffix" : "" } ], "container-title" : "Revista Brasileira de Ortopedia", "id" : "ITEM-5", "issue" : "5", "issued" : { "date-parts" : [ [ "2010" ] ] }, "page" : "453-459", "title" : "Estudo Descritivo de Altera\u00e7\u00f5es Posturais Sagitais da Coluna Lombar em Escolares da Rede Federal de Ensino de Florian\u00f3polis", "type" : "article-journal", "volume" : "45" }, "uris" : [ "http://www.mendeley.com/documents/?uuid=4eca24c2-fc3c-48fb-8e77-410e18ad1095" ] }, { "id" : "ITEM-6", "itemData" : { "DOI" : "10.1590/S1413-35552008000100009", "ISSN" : "1413-3555", "abstract" : "Objetivo: Investigou-se a influ\u00eancia da carga e posicionamento do material escolar sobre a distribui\u00e7\u00e3o da for\u00e7a plantar (DFP) e trajet\u00f3ria do centro de press\u00e3o (COP) em estudantes. M\u00e9todos: Participaram 30 volunt\u00e1rios (10,7 1,35 anos), ambos os g\u00eaneros, sem altera\u00e7\u00e3o postural. Dados baropodom\u00e9tricos foram coletados em sistema de baropodometria computadorizada (Matscan Research, Teckscan , 5.72): sem carga (controle); com carga (mochila) de 5, 10 e 15% da massa corporal, posicionada nas regi\u00f5es anterior e posterior do tronco, ombro direito e esquerdo. Resultados: Sem carga, a DFP foi maior no calc\u00e2neo esquerdo comparado ao direito (p&lt; 0,05). Com carga de 10% no ombro esquerdo, a DFP foi maior \u00e0 direita e menor \u00e0 esquerda, comparado ao controle (p&lt; 0,05). Com 5% na regi\u00e3o posterior do tronco, a DFP foi menor no m\u00e9dio-p\u00e9 direito (mpD) e antep\u00e9 esquerdo (apE); com 10%, foi menor no mpD e mpE e maior no artelho direito (atD); com 15%, foi menor no mpD e maior no atD (p&lt; 0,05). A for\u00e7a plantar foi maior no atD com carga de 10 e 15% em rela\u00e7\u00e3o a 5% (p&lt; 0,05). Com carga de 15% nas regi\u00f5es anterior e posterior do tronco, a trajet\u00f3ria do COP foi maior (p&lt; 0,05) comparada \u00e0 carga de 5%. A DFP n\u00e3o foi influenciada pelas diferentes cargas e posi\u00e7\u00f5es da mochila. Conclus\u00f5es: Considerando o aumento da trajet\u00f3ria do COP com carga de 15%, recomenda-se que a carga das mochilas escolares n\u00e3o ultrapasse 10% da massa corporal. Sugere-se investiga\u00e7\u00e3o das adapta\u00e7\u00f5es da postura \u00e0s diferentes cargas e posi\u00e7\u00f5es da mochila, visando detectar poss\u00edveis altera\u00e7\u00f5es e propor a\u00e7\u00f5es preventivas", "author" : [ { "dropping-particle" : "", "family" : "RODRIGUES", "given" : "S.", "non-dropping-particle" : "", "parse-names" : false, "suffix" : "" }, { "dropping-particle" : "", "family" : "MONTEBELO", "given" : "M. I. L.", "non-dropping-particle" : "", "parse-names" : false, "suffix" : "" }, { "dropping-particle" : "", "family" : "TEODORI", "given" : "R. M.", "non-dropping-particle" : "", "parse-names" : false, "suffix" : "" } ], "container-title" : "Rev. Bras Fisioter", "id" : "ITEM-6", "issue" : "1", "issued" : { "date-parts" : [ [ "2008" ] ] }, "page" : "43-48", "title" : "Distribui\u00e7\u00e3o da For\u00e7a Plantar e Oscila\u00e7\u00e3o do Centro de Press\u00e3o em Rela\u00e7\u00e3o ao Peso e Posicionamento do Material Escolar", "type" : "article-journal", "volume" : "12" }, "uris" : [ "http://www.mendeley.com/documents/?uuid=d01cc63b-f595-4c84-bd43-e1669ac5b90e" ] } ], "mendeley" : { "formattedCitation" : "(15\u201320)", "plainTextFormattedCitation" : "(15\u201320)", "previouslyFormattedCitation" : "(15\u201320)" }, "properties" : { "noteIndex" : 2 }, "schema" : "https://github.com/citation-style-language/schema/raw/master/csl-citation.json" }</w:instrText>
      </w:r>
      <w:r w:rsidR="006B3E34" w:rsidRPr="00913BCD">
        <w:rPr>
          <w:rFonts w:ascii="Garamond" w:hAnsi="Garamond" w:cs="Arial"/>
          <w:sz w:val="24"/>
          <w:szCs w:val="24"/>
        </w:rPr>
        <w:fldChar w:fldCharType="separate"/>
      </w:r>
      <w:r w:rsidR="00ED6FF5" w:rsidRPr="00913BCD">
        <w:rPr>
          <w:rFonts w:ascii="Garamond" w:hAnsi="Garamond" w:cs="Arial"/>
          <w:noProof/>
          <w:sz w:val="24"/>
          <w:szCs w:val="24"/>
        </w:rPr>
        <w:t>(15–20)</w:t>
      </w:r>
      <w:r w:rsidR="006B3E34" w:rsidRPr="00913BCD">
        <w:rPr>
          <w:rFonts w:ascii="Garamond" w:hAnsi="Garamond" w:cs="Arial"/>
          <w:sz w:val="24"/>
          <w:szCs w:val="24"/>
        </w:rPr>
        <w:fldChar w:fldCharType="end"/>
      </w:r>
      <w:r w:rsidR="00CA4008" w:rsidRPr="00913BCD">
        <w:rPr>
          <w:rFonts w:ascii="Garamond" w:hAnsi="Garamond" w:cs="Arial"/>
          <w:sz w:val="24"/>
          <w:szCs w:val="24"/>
        </w:rPr>
        <w:t>.</w:t>
      </w:r>
    </w:p>
    <w:p w:rsidR="00CD5EFD" w:rsidRPr="00421EBB" w:rsidRDefault="002416E7" w:rsidP="00364710">
      <w:pPr>
        <w:spacing w:line="360" w:lineRule="auto"/>
        <w:ind w:firstLine="708"/>
        <w:contextualSpacing/>
        <w:jc w:val="both"/>
        <w:rPr>
          <w:rFonts w:ascii="Garamond" w:hAnsi="Garamond" w:cs="Arial"/>
          <w:sz w:val="24"/>
          <w:szCs w:val="24"/>
        </w:rPr>
      </w:pPr>
      <w:r w:rsidRPr="00421EBB">
        <w:rPr>
          <w:rFonts w:ascii="Garamond" w:hAnsi="Garamond" w:cs="Arial"/>
          <w:sz w:val="24"/>
          <w:szCs w:val="24"/>
        </w:rPr>
        <w:t>Devido tal ocorrência,</w:t>
      </w:r>
      <w:r w:rsidR="00CD5EFD" w:rsidRPr="00421EBB">
        <w:rPr>
          <w:rFonts w:ascii="Garamond" w:hAnsi="Garamond" w:cs="Arial"/>
          <w:sz w:val="24"/>
          <w:szCs w:val="24"/>
        </w:rPr>
        <w:t xml:space="preserve"> faz-se relevante </w:t>
      </w:r>
      <w:r w:rsidRPr="00421EBB">
        <w:rPr>
          <w:rFonts w:ascii="Garamond" w:hAnsi="Garamond" w:cs="Arial"/>
          <w:sz w:val="24"/>
          <w:szCs w:val="24"/>
        </w:rPr>
        <w:t>o reconhecimento quant</w:t>
      </w:r>
      <w:r w:rsidR="00DA5D8A" w:rsidRPr="00421EBB">
        <w:rPr>
          <w:rFonts w:ascii="Garamond" w:hAnsi="Garamond" w:cs="Arial"/>
          <w:sz w:val="24"/>
          <w:szCs w:val="24"/>
        </w:rPr>
        <w:t xml:space="preserve">o a aplicabilidade da avaliação </w:t>
      </w:r>
      <w:r w:rsidRPr="00421EBB">
        <w:rPr>
          <w:rFonts w:ascii="Garamond" w:hAnsi="Garamond" w:cs="Arial"/>
          <w:sz w:val="24"/>
          <w:szCs w:val="24"/>
        </w:rPr>
        <w:t>postural com este público em questão</w:t>
      </w:r>
      <w:r w:rsidR="00CD5EFD" w:rsidRPr="00421EBB">
        <w:rPr>
          <w:rFonts w:ascii="Garamond" w:hAnsi="Garamond" w:cs="Arial"/>
          <w:sz w:val="24"/>
          <w:szCs w:val="24"/>
        </w:rPr>
        <w:t xml:space="preserve">. Tal análise permite mensurar os desequilíbrios </w:t>
      </w:r>
      <w:r w:rsidR="00CD5EFD" w:rsidRPr="00421EBB">
        <w:rPr>
          <w:rFonts w:ascii="Garamond" w:hAnsi="Garamond" w:cs="Arial"/>
          <w:sz w:val="24"/>
          <w:szCs w:val="24"/>
        </w:rPr>
        <w:lastRenderedPageBreak/>
        <w:t>presentes no indivíduo, permitindo descrever a respeito da postura, e seus desvios</w:t>
      </w:r>
      <w:r w:rsidR="00CA4008" w:rsidRPr="00421EBB">
        <w:rPr>
          <w:rFonts w:ascii="Garamond" w:hAnsi="Garamond" w:cs="Arial"/>
          <w:sz w:val="24"/>
          <w:szCs w:val="24"/>
        </w:rPr>
        <w:t>, acentuados ou não</w:t>
      </w:r>
      <w:r w:rsidR="007E4A2C" w:rsidRPr="00421EBB">
        <w:rPr>
          <w:rFonts w:ascii="Garamond" w:hAnsi="Garamond" w:cs="Arial"/>
          <w:sz w:val="24"/>
          <w:szCs w:val="24"/>
        </w:rPr>
        <w:t xml:space="preserve"> </w:t>
      </w:r>
      <w:r w:rsidR="00CD5EFD"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"author" : [ { "dropping-particle" : "", "family" : "VERDERI", "given" : "\u00c9rica", "non-dropping-particle" : "", "parse-names" : false, "suffix" : "" } ], "container-title" : "Revista Digital, Buenos Aires.", "id" : "ITEM-1", "issued" : { "date-parts" : [ [ "2003", "2" ] ] }, "page" : "1-2", "publisher-place" : "Buenos Aires", "title" : "A import\u00e2ncia da Avalia\u00e7\u00e3o Postural", "type" : "article-magazine" }, "uris" : [ "http://www.mendeley.com/documents/?uuid=b0233760-02c5-408f-b295-ab4747d8c73d" ] }, { "id" : "ITEM-2", "itemData" : { "abstract" : "Disserta\u00e7\u00e3o apresentada ao Programa de P\u00f3s Gradua\u00e7\u00e3o em Engenharia da produ\u00e7\u00e3o da Universidade Federal de Santa Catarina como requisito parcial para obten\u00e7\u00e3o do t\u00edtulo de Mestre em Engenharia da Produ\u00e7\u00e3o", "author" : [ { "dropping-particle" : "", "family" : "FERST", "given" : "Nilton Cesar", "non-dropping-particle" : "", "parse-names" : false, "suffix" : "" } ], "id" : "ITEM-2", "issued" : { "date-parts" : [ [ "2003" ] ] }, "number-of-pages" : "1-88", "publisher" : "Universidade de Santa Catarina", "title" : "O Uso da Mochila Escolar e suas Implica\u00e7\u00f5es Posturais no aluno do Col\u00e9gio Militar de Curitiba", "type" : "thesis" }, "uris" : [ "http://www.mendeley.com/documents/?uuid=c34507b7-0449-42e7-8775-0ec828e5143a" ] } ], "mendeley" : { "formattedCitation" : "(1,21)", "plainTextFormattedCitation" : "(1,21)", "previouslyFormattedCitation" : "(1,21)" }, "properties" : { "noteIndex" : 2 }, "schema" : "https://github.com/citation-style-language/schema/raw/master/csl-citation.json" }</w:instrText>
      </w:r>
      <w:r w:rsidR="00CD5EFD" w:rsidRPr="00421EBB">
        <w:rPr>
          <w:rFonts w:ascii="Garamond" w:hAnsi="Garamond" w:cs="Arial"/>
          <w:sz w:val="24"/>
          <w:szCs w:val="24"/>
        </w:rPr>
        <w:fldChar w:fldCharType="separate"/>
      </w:r>
      <w:r w:rsidR="00ED6FF5" w:rsidRPr="00421EBB">
        <w:rPr>
          <w:rFonts w:ascii="Garamond" w:hAnsi="Garamond" w:cs="Arial"/>
          <w:noProof/>
          <w:sz w:val="24"/>
          <w:szCs w:val="24"/>
        </w:rPr>
        <w:t>(1,21)</w:t>
      </w:r>
      <w:r w:rsidR="00CD5EFD" w:rsidRPr="00421EBB">
        <w:rPr>
          <w:rFonts w:ascii="Garamond" w:hAnsi="Garamond" w:cs="Arial"/>
          <w:sz w:val="24"/>
          <w:szCs w:val="24"/>
        </w:rPr>
        <w:fldChar w:fldCharType="end"/>
      </w:r>
      <w:r w:rsidR="00CA4008" w:rsidRPr="00421EBB">
        <w:rPr>
          <w:rFonts w:ascii="Garamond" w:hAnsi="Garamond" w:cs="Arial"/>
          <w:sz w:val="24"/>
          <w:szCs w:val="24"/>
        </w:rPr>
        <w:t>.</w:t>
      </w:r>
    </w:p>
    <w:p w:rsidR="005B7AB6" w:rsidRPr="00421EBB" w:rsidRDefault="005B7AB6" w:rsidP="00364710">
      <w:pPr>
        <w:spacing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A análise postural pode ser utilizada como meio de </w:t>
      </w:r>
      <w:r w:rsidR="005949E3">
        <w:rPr>
          <w:rFonts w:ascii="Garamond" w:hAnsi="Garamond" w:cs="Arial"/>
          <w:sz w:val="24"/>
          <w:szCs w:val="24"/>
        </w:rPr>
        <w:t>diagnosticar</w:t>
      </w:r>
      <w:r w:rsidRPr="00421EBB">
        <w:rPr>
          <w:rFonts w:ascii="Garamond" w:hAnsi="Garamond" w:cs="Arial"/>
          <w:sz w:val="24"/>
          <w:szCs w:val="24"/>
        </w:rPr>
        <w:t xml:space="preserve"> a </w:t>
      </w:r>
      <w:r w:rsidR="00DA5D8A" w:rsidRPr="00421EBB">
        <w:rPr>
          <w:rFonts w:ascii="Garamond" w:hAnsi="Garamond" w:cs="Arial"/>
          <w:sz w:val="24"/>
          <w:szCs w:val="24"/>
        </w:rPr>
        <w:t>existência de possíveis alterações musculoesquelética</w:t>
      </w:r>
      <w:r w:rsidRPr="00421EBB">
        <w:rPr>
          <w:rFonts w:ascii="Garamond" w:hAnsi="Garamond" w:cs="Arial"/>
          <w:sz w:val="24"/>
          <w:szCs w:val="24"/>
        </w:rPr>
        <w:t xml:space="preserve">s, devendo ser realizada de forma objetiva. </w:t>
      </w:r>
      <w:r w:rsidR="00DA5D8A" w:rsidRPr="00421EBB">
        <w:rPr>
          <w:rFonts w:ascii="Garamond" w:hAnsi="Garamond" w:cs="Arial"/>
          <w:sz w:val="24"/>
          <w:szCs w:val="24"/>
        </w:rPr>
        <w:t>Sendo possível</w:t>
      </w:r>
      <w:r w:rsidR="00214AE3" w:rsidRPr="00421EBB">
        <w:rPr>
          <w:rFonts w:ascii="Garamond" w:hAnsi="Garamond" w:cs="Arial"/>
          <w:sz w:val="24"/>
          <w:szCs w:val="24"/>
        </w:rPr>
        <w:t>, através dos dados obtidos, relacionar</w:t>
      </w:r>
      <w:r w:rsidRPr="00421EBB">
        <w:rPr>
          <w:rFonts w:ascii="Garamond" w:hAnsi="Garamond" w:cs="Arial"/>
          <w:sz w:val="24"/>
          <w:szCs w:val="24"/>
        </w:rPr>
        <w:t xml:space="preserve"> exercícios físicos e problemas posturais, podendo indicar ou contraindicar exercícios, respeitando os limites individuais e propiciando uma consciência corporal</w:t>
      </w:r>
      <w:r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"author" : [ { "dropping-particle" : "", "family" : "SANTOS", "given" : "Cl\u00e1udia Carvalho;", "non-dropping-particle" : "", "parse-names" : false, "suffix" : "" }, { "dropping-particle" : "", "family" : "MOLINARI", "given" : "Bruno", "non-dropping-particle" : "", "parse-names" : false, "suffix" : "" } ], "container-title" : "Avalia\u00e7\u00e3o M\u00e9dica e F\u00edsica: Para atletas e Praticantes de Atividades F\u00edsicas.", "id" : "ITEM-1", "issued" : { "date-parts" : [ [ "2000" ] ] }, "publisher-place" : "S\u00e3o Paulo, Roca", "title" : "Avalia\u00e7\u00e3o F\u00edsica", "type" : "chapter" }, "uris" : [ "http://www.mendeley.com/documents/?uuid=59d2f943-e98b-4259-8b00-9ce2e7a08e41" ] } ], "mendeley" : { "formattedCitation" : "(22)", "plainTextFormattedCitation" : "(22)", "previouslyFormattedCitation" : "(22)" }, "properties" : { "noteIndex" : 3 }, "schema" : "https://github.com/citation-style-language/schema/raw/master/csl-citation.json" }</w:instrText>
      </w:r>
      <w:r w:rsidRPr="00421EBB">
        <w:rPr>
          <w:rFonts w:ascii="Garamond" w:hAnsi="Garamond" w:cs="Arial"/>
          <w:sz w:val="24"/>
          <w:szCs w:val="24"/>
        </w:rPr>
        <w:fldChar w:fldCharType="separate"/>
      </w:r>
      <w:r w:rsidR="00ED6FF5" w:rsidRPr="00421EBB">
        <w:rPr>
          <w:rFonts w:ascii="Garamond" w:hAnsi="Garamond" w:cs="Arial"/>
          <w:noProof/>
          <w:sz w:val="24"/>
          <w:szCs w:val="24"/>
        </w:rPr>
        <w:t>(22)</w:t>
      </w:r>
      <w:r w:rsidRPr="00421EBB">
        <w:rPr>
          <w:rFonts w:ascii="Garamond" w:hAnsi="Garamond" w:cs="Arial"/>
          <w:sz w:val="24"/>
          <w:szCs w:val="24"/>
        </w:rPr>
        <w:fldChar w:fldCharType="end"/>
      </w:r>
      <w:r w:rsidR="003E04A6" w:rsidRPr="00421EBB">
        <w:rPr>
          <w:rFonts w:ascii="Garamond" w:hAnsi="Garamond" w:cs="Arial"/>
          <w:sz w:val="24"/>
          <w:szCs w:val="24"/>
        </w:rPr>
        <w:t>.</w:t>
      </w:r>
    </w:p>
    <w:p w:rsidR="00CD5EFD" w:rsidRPr="00421EBB" w:rsidRDefault="00214AE3" w:rsidP="00364710">
      <w:pPr>
        <w:spacing w:line="360" w:lineRule="auto"/>
        <w:ind w:firstLine="708"/>
        <w:contextualSpacing/>
        <w:jc w:val="both"/>
        <w:rPr>
          <w:rFonts w:ascii="Garamond" w:hAnsi="Garamond" w:cs="Arial"/>
          <w:sz w:val="24"/>
          <w:szCs w:val="24"/>
        </w:rPr>
      </w:pPr>
      <w:r w:rsidRPr="00421EBB">
        <w:rPr>
          <w:rFonts w:ascii="Garamond" w:hAnsi="Garamond" w:cs="Arial"/>
          <w:sz w:val="24"/>
          <w:szCs w:val="24"/>
        </w:rPr>
        <w:t>Uma vez detectados tais desequilíbrios, é possível</w:t>
      </w:r>
      <w:r w:rsidR="00CD5EFD" w:rsidRPr="00421EBB">
        <w:rPr>
          <w:rFonts w:ascii="Garamond" w:hAnsi="Garamond" w:cs="Arial"/>
          <w:sz w:val="24"/>
          <w:szCs w:val="24"/>
        </w:rPr>
        <w:t xml:space="preserve"> ministrar as atividades físicas com </w:t>
      </w:r>
      <w:r w:rsidRPr="00421EBB">
        <w:rPr>
          <w:rFonts w:ascii="Garamond" w:hAnsi="Garamond" w:cs="Arial"/>
          <w:sz w:val="24"/>
          <w:szCs w:val="24"/>
        </w:rPr>
        <w:t xml:space="preserve">mais </w:t>
      </w:r>
      <w:r w:rsidR="00CD5EFD" w:rsidRPr="00421EBB">
        <w:rPr>
          <w:rFonts w:ascii="Garamond" w:hAnsi="Garamond" w:cs="Arial"/>
          <w:sz w:val="24"/>
          <w:szCs w:val="24"/>
        </w:rPr>
        <w:t>eficiência. Com isto, durante as aulas de Educação Física</w:t>
      </w:r>
      <w:r w:rsidR="007E4A2C" w:rsidRPr="00421EBB">
        <w:rPr>
          <w:rFonts w:ascii="Garamond" w:hAnsi="Garamond" w:cs="Arial"/>
          <w:sz w:val="24"/>
          <w:szCs w:val="24"/>
        </w:rPr>
        <w:t>, os alunos não ficarão</w:t>
      </w:r>
      <w:r w:rsidR="00CD5EFD" w:rsidRPr="00421EBB">
        <w:rPr>
          <w:rFonts w:ascii="Garamond" w:hAnsi="Garamond" w:cs="Arial"/>
          <w:sz w:val="24"/>
          <w:szCs w:val="24"/>
        </w:rPr>
        <w:t xml:space="preserve"> à margem de a</w:t>
      </w:r>
      <w:r w:rsidRPr="00421EBB">
        <w:rPr>
          <w:rFonts w:ascii="Garamond" w:hAnsi="Garamond" w:cs="Arial"/>
          <w:sz w:val="24"/>
          <w:szCs w:val="24"/>
        </w:rPr>
        <w:t>tividades esportivas, podendo utilizar</w:t>
      </w:r>
      <w:r w:rsidR="00CD5EFD" w:rsidRPr="00421EBB">
        <w:rPr>
          <w:rFonts w:ascii="Garamond" w:hAnsi="Garamond" w:cs="Arial"/>
          <w:sz w:val="24"/>
          <w:szCs w:val="24"/>
        </w:rPr>
        <w:t xml:space="preserve"> atividades adaptadas </w:t>
      </w:r>
      <w:r w:rsidRPr="00421EBB">
        <w:rPr>
          <w:rFonts w:ascii="Garamond" w:hAnsi="Garamond" w:cs="Arial"/>
          <w:sz w:val="24"/>
          <w:szCs w:val="24"/>
        </w:rPr>
        <w:t>conforme</w:t>
      </w:r>
      <w:r w:rsidR="00CD5EFD" w:rsidRPr="00421EBB">
        <w:rPr>
          <w:rFonts w:ascii="Garamond" w:hAnsi="Garamond" w:cs="Arial"/>
          <w:sz w:val="24"/>
          <w:szCs w:val="24"/>
        </w:rPr>
        <w:t xml:space="preserve"> suas necessidades, a fim de evitar prescrição de exercícios</w:t>
      </w:r>
      <w:r w:rsidRPr="00421EBB">
        <w:rPr>
          <w:rFonts w:ascii="Garamond" w:hAnsi="Garamond" w:cs="Arial"/>
          <w:sz w:val="24"/>
          <w:szCs w:val="24"/>
        </w:rPr>
        <w:t xml:space="preserve"> que possam vir a ac</w:t>
      </w:r>
      <w:r w:rsidR="00E21BD5" w:rsidRPr="00421EBB">
        <w:rPr>
          <w:rFonts w:ascii="Garamond" w:hAnsi="Garamond" w:cs="Arial"/>
          <w:sz w:val="24"/>
          <w:szCs w:val="24"/>
        </w:rPr>
        <w:t>entuar as</w:t>
      </w:r>
      <w:r w:rsidR="000E2AF9" w:rsidRPr="00421EBB">
        <w:rPr>
          <w:rFonts w:ascii="Garamond" w:hAnsi="Garamond" w:cs="Arial"/>
          <w:sz w:val="24"/>
          <w:szCs w:val="24"/>
        </w:rPr>
        <w:t xml:space="preserve"> alterações </w:t>
      </w:r>
      <w:r w:rsidR="00870B71" w:rsidRPr="00421EBB">
        <w:rPr>
          <w:rFonts w:ascii="Garamond" w:hAnsi="Garamond" w:cs="Arial"/>
          <w:sz w:val="24"/>
          <w:szCs w:val="24"/>
        </w:rPr>
        <w:t xml:space="preserve">posturais </w:t>
      </w:r>
      <w:r w:rsidR="00B6552D" w:rsidRPr="00421EBB">
        <w:rPr>
          <w:rFonts w:ascii="Garamond" w:hAnsi="Garamond" w:cs="Arial"/>
          <w:sz w:val="24"/>
          <w:szCs w:val="24"/>
        </w:rPr>
        <w:t>encontrados</w:t>
      </w:r>
      <w:r w:rsidR="00CD5EFD" w:rsidRPr="00421EBB">
        <w:rPr>
          <w:rFonts w:ascii="Garamond" w:hAnsi="Garamond" w:cs="Arial"/>
          <w:sz w:val="24"/>
          <w:szCs w:val="24"/>
        </w:rPr>
        <w:fldChar w:fldCharType="begin" w:fldLock="1"/>
      </w:r>
      <w:r w:rsidR="00450153" w:rsidRPr="00421EBB">
        <w:rPr>
          <w:rFonts w:ascii="Garamond" w:hAnsi="Garamond" w:cs="Arial"/>
          <w:sz w:val="24"/>
          <w:szCs w:val="24"/>
        </w:rPr>
        <w:instrText>ADDIN CSL_CITATION { "citationItems" : [ { "id" : "ITEM-1", "itemData" : { "author" : [ { "dropping-particle" : "", "family" : "DELOROSO", "given" : "Frederico Tadeu", "non-dropping-particle" : "", "parse-names" : false, "suffix" : "" } ], "id" : "ITEM-1", "issued" : { "date-parts" : [ [ "2007" ] ] }, "page" : "203-213", "title" : "A\u00e7\u00f5es de Qualidade de Vida sobre a Postura e a Obesidade", "type" : "chapter" }, "uris" : [ "http://www.mendeley.com/documents/?uuid=4553c490-da47-4cef-bae2-2e584c9ad2c7" ] }, { "id" : "ITEM-2", "itemData" : { "author" : [ { "dropping-particle" : "", "family" : "VERDERI", "given" : "\u00c9rica", "non-dropping-particle" : "", "parse-names" : false, "suffix" : "" } ], "container-title" : "Revista Digital, Buenos Aires.", "id" : "ITEM-2", "issued" : { "date-parts" : [ [ "2003", "2" ] ] }, "page" : "1-2", "publisher-place" : "Buenos Aires", "title" : "A import\u00e2ncia da Avalia\u00e7\u00e3o Postural", "type" : "article-magazine" }, "uris" : [ "http://www.mendeley.com/documents/?uuid=b0233760-02c5-408f-b295-ab4747d8c73d" ] } ], "mendeley" : { "formattedCitation" : "(1,4)", "plainTextFormattedCitation" : "(1,4)", "previouslyFormattedCitation" : "(1,4)" }, "properties" : { "noteIndex" : 3 }, "schema" : "https://github.com/citation-style-language/schema/raw/master/csl-citation.json" }</w:instrText>
      </w:r>
      <w:r w:rsidR="00CD5EFD" w:rsidRPr="00421EBB">
        <w:rPr>
          <w:rFonts w:ascii="Garamond" w:hAnsi="Garamond" w:cs="Arial"/>
          <w:sz w:val="24"/>
          <w:szCs w:val="24"/>
        </w:rPr>
        <w:fldChar w:fldCharType="separate"/>
      </w:r>
      <w:r w:rsidR="00416413" w:rsidRPr="00421EBB">
        <w:rPr>
          <w:rFonts w:ascii="Garamond" w:hAnsi="Garamond" w:cs="Arial"/>
          <w:noProof/>
          <w:sz w:val="24"/>
          <w:szCs w:val="24"/>
        </w:rPr>
        <w:t>(1,4)</w:t>
      </w:r>
      <w:r w:rsidR="00CD5EFD" w:rsidRPr="00421EBB">
        <w:rPr>
          <w:rFonts w:ascii="Garamond" w:hAnsi="Garamond" w:cs="Arial"/>
          <w:sz w:val="24"/>
          <w:szCs w:val="24"/>
        </w:rPr>
        <w:fldChar w:fldCharType="end"/>
      </w:r>
      <w:r w:rsidR="00B6552D" w:rsidRPr="00421EBB">
        <w:rPr>
          <w:rFonts w:ascii="Garamond" w:hAnsi="Garamond" w:cs="Arial"/>
          <w:sz w:val="24"/>
          <w:szCs w:val="24"/>
        </w:rPr>
        <w:t>.</w:t>
      </w:r>
    </w:p>
    <w:p w:rsidR="006F6F01" w:rsidRPr="00421EBB" w:rsidRDefault="004049EC" w:rsidP="00364710">
      <w:pPr>
        <w:spacing w:line="360" w:lineRule="auto"/>
        <w:ind w:firstLine="709"/>
        <w:contextualSpacing/>
        <w:jc w:val="both"/>
        <w:rPr>
          <w:rFonts w:ascii="Garamond" w:hAnsi="Garamond" w:cs="Arial"/>
          <w:sz w:val="24"/>
          <w:szCs w:val="24"/>
        </w:rPr>
      </w:pPr>
      <w:r w:rsidRPr="00421EBB">
        <w:rPr>
          <w:rFonts w:ascii="Garamond" w:hAnsi="Garamond" w:cs="Arial"/>
          <w:sz w:val="24"/>
          <w:szCs w:val="24"/>
        </w:rPr>
        <w:t>A descoberta</w:t>
      </w:r>
      <w:r w:rsidR="00110E35" w:rsidRPr="00421EBB">
        <w:rPr>
          <w:rFonts w:ascii="Garamond" w:hAnsi="Garamond" w:cs="Arial"/>
          <w:sz w:val="24"/>
          <w:szCs w:val="24"/>
        </w:rPr>
        <w:t xml:space="preserve"> precoce </w:t>
      </w:r>
      <w:r w:rsidR="006F6F01" w:rsidRPr="00421EBB">
        <w:rPr>
          <w:rFonts w:ascii="Garamond" w:hAnsi="Garamond" w:cs="Arial"/>
          <w:sz w:val="24"/>
          <w:szCs w:val="24"/>
        </w:rPr>
        <w:t xml:space="preserve">é o primeiro passo para a prevenção das condições predisponentes ao aparecimento </w:t>
      </w:r>
      <w:r w:rsidR="00110E35" w:rsidRPr="00421EBB">
        <w:rPr>
          <w:rFonts w:ascii="Garamond" w:hAnsi="Garamond" w:cs="Arial"/>
          <w:sz w:val="24"/>
          <w:szCs w:val="24"/>
        </w:rPr>
        <w:t xml:space="preserve">de desvios. Possuir maus hábitos posturais colaboram </w:t>
      </w:r>
      <w:r w:rsidR="00115C1B" w:rsidRPr="00421EBB">
        <w:rPr>
          <w:rFonts w:ascii="Garamond" w:hAnsi="Garamond" w:cs="Arial"/>
          <w:sz w:val="24"/>
          <w:szCs w:val="24"/>
        </w:rPr>
        <w:t>na instalação de problemas permanentes à coluna</w:t>
      </w:r>
      <w:r w:rsidR="00972A14"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"DOI" : "10.1590/S1020-49892007000300006", "ISSN" : "1020-4989", "author" : [ { "dropping-particle" : "", "family" : "DETSH", "given" : "C\u00edntia", "non-dropping-particle" : "", "parse-names" : false, "suffix" : "" }, { "dropping-particle" : "", "family" : "LUZ", "given" : "Anna Maria Hecker", "non-dropping-particle" : "", "parse-names" : false, "suffix" : "" }, { "dropping-particle" : "", "family" : "CANDOTTI", "given" : "Cl\u00e1udia Tarrag\u00f4", "non-dropping-particle" : "", "parse-names" : false, "suffix" : "" }, { "dropping-particle" : "de", "family" : "OLIVEIRA", "given" : "Daniela Scotto", "non-dropping-particle" : "", "parse-names" : false, "suffix" : "" }, { "dropping-particle" : "", "family" : "LAZARON", "given" : "Franciane", "non-dropping-particle" : "", "parse-names" : false, "suffix" : "" }, { "dropping-particle" : "", "family" : "GUIMAR\u00c3ES", "given" : "Lisiane Kiefer;", "non-dropping-particle" : "", "parse-names" : false, "suffix" : "" }, { "dropping-particle" : "", "family" : "SCHIMANOSLKI", "given" : "Patr\u00edcia", "non-dropping-particle" : "", "parse-names" : false, "suffix" : "" } ], "container-title" : "Revista Panamericana de Salud P\u00fablica", "id" : "ITEM-1", "issue" : "4", "issued" : { "date-parts" : [ [ "2007" ] ] }, "page" : "231-238", "title" : "Preval\u00eancia de altera\u00e7\u00f5es posturais em escolares do ensino m\u00e9dio em uma cidade no Sul do Brasil", "type" : "article-journal", "volume" : "21" }, "uris" : [ "http://www.mendeley.com/documents/?uuid=4f21d168-a308-45a0-bc0b-238dddf7b57d" ] }, { "id" : "ITEM-2", "itemData" : { "DOI" : "10.1590/S0102-36162010000500013", "ISSN" : "1982-4378", "abstract" : "Declaramos inexist\u00eancia de conflito de interesses neste artigo RESUMO Objetivo: O objetivo deste estudo foi analisar a preval\u00eancia de altera\u00e7\u00f5es posturais sagitais na coluna lombar e fatores asso-ciados em escolares da Rede Federal de Ensino de Florian\u00f3po-lis. M\u00e9todos: Foram avaliados 288 adolescentes (156 do sexo masculino e 132 do feminino), na faixa et\u00e1ria dos 15 aos 18 anos, estudantes da Rede Federal de Ensino de Florian\u00f3polis/ SC. Para o levantamento dos dados utilizou-se: fotogrametria seguindo protocolo espec\u00edfico para avalia\u00e7\u00e3o postural e questio-n\u00e1rio para identificar a preval\u00eancia de quadros de dor, frequ\u00eancia e atividades que desencadeavam o problema. Na an\u00e1lise de da-dos utilizou-se de estat\u00edstica descritiva, teste t de Student para amostras independentes, Qui-quadrado e regress\u00e3o de Poisson, adotando a signific\u00e2ncia de 0,05 em todos os testes. Resultados: A preval\u00eancia de dor lombar foi de 49,3%, apresentando uma frequ\u00eancia semanal em 43,1% dos avaliados. A preval\u00eancia de desvios foi de 53,8%, sendo que 90,9% corresponderam \u00e0 reti-fica\u00e7\u00e3o da curvatura lombar, acometendo mais o sexo mascu-lino. Foi encontrada diferen\u00e7a significativa no \u00e2ngulo lombar entre os sexos, sendo que o grupo masculino apresentou raz\u00f5es de preval\u00eancia superiores de desvios posturais. A vari\u00e1vel dor lombar n\u00e3o apresentou associa\u00e7\u00e3o com desvios posturais sagi-tais. Conclus\u00e3o: As preval\u00eancias de dor e desvios posturais na coluna lombar foram elevadas, sendo que a rela\u00e7\u00e3o entre essas vari\u00e1veis n\u00e3o se apresentou de forma significativa. As principais causas de dor lombar foram a pr\u00e1tica de esportes ou atividades vigorosas e a perman\u00eancia durante longos per\u00edodos de tempo na posi\u00e7\u00e3o sentada.", "author" : [ { "dropping-particle" : "", "family" : "GRAUP", "given" : "Susane", "non-dropping-particle" : "", "parse-names" : false, "suffix" : "" }, { "dropping-particle" : "dos", "family" : "SANTOS", "given" : "Saray Giovana", "non-dropping-particle" : "", "parse-names" : false, "suffix" : "" }, { "dropping-particle" : "", "family" : "MORO", "given" : "Ant\u00f4nio Renato Pereira", "non-dropping-particle" : "", "parse-names" : false, "suffix" : "" } ], "container-title" : "Revista Brasileira de Ortopedia", "id" : "ITEM-2", "issue" : "5", "issued" : { "date-parts" : [ [ "2010" ] ] }, "page" : "453-459", "title" : "Estudo Descritivo de Altera\u00e7\u00f5es Posturais Sagitais da Coluna Lombar em Escolares da Rede Federal de Ensino de Florian\u00f3polis", "type" : "article-journal", "volume" : "45" }, "uris" : [ "http://www.mendeley.com/documents/?uuid=4eca24c2-fc3c-48fb-8e77-410e18ad1095" ] }, { "id" : "ITEM-3", "itemData" : { "DOI" : "10.5585/conssaude.v8i2.1637", "ISSN" : "1677-1028", "author" : [ { "dropping-particle" : "", "family" : "CONTRI", "given" : "Douglas Eduardo", "non-dropping-particle" : "", "parse-names" : false, "suffix" : "" }, { "dropping-particle" : "", "family" : "PETRUCELLI", "given" : "Amanda", "non-dropping-particle" : "", "parse-names" : false, "suffix" : "" }, { "dropping-particle" : "", "family" : "PEREA", "given" : "Daniela Cristina B. N. M.", "non-dropping-particle" : "", "parse-names" : false, "suffix" : "" } ], "container-title" : "ConScientiae Sa\u00fade", "id" : "ITEM-3", "issue" : "2", "issued" : { "date-parts" : [ [ "2009" ] ] }, "page" : "219-224", "title" : "Incid\u00eancia de desvios posturais em escolares do 2\u00ba ao 5\u00ba ano do Ensino Fundamental", "type" : "article-magazine", "volume" : "8" }, "uris" : [ "http://www.mendeley.com/documents/?uuid=1f4ebea9-3a3d-494b-a0d4-4d6a733b3faa" ] } ], "mendeley" : { "formattedCitation" : "(14,19,23)", "plainTextFormattedCitation" : "(14,19,23)", "previouslyFormattedCitation" : "(14,19,23)" }, "properties" : { "noteIndex" : 3 }, "schema" : "https://github.com/citation-style-language/schema/raw/master/csl-citation.json" }</w:instrText>
      </w:r>
      <w:r w:rsidR="00972A14" w:rsidRPr="00421EBB">
        <w:rPr>
          <w:rFonts w:ascii="Garamond" w:hAnsi="Garamond" w:cs="Arial"/>
          <w:sz w:val="24"/>
          <w:szCs w:val="24"/>
        </w:rPr>
        <w:fldChar w:fldCharType="separate"/>
      </w:r>
      <w:r w:rsidR="00ED6FF5" w:rsidRPr="00421EBB">
        <w:rPr>
          <w:rFonts w:ascii="Garamond" w:hAnsi="Garamond" w:cs="Arial"/>
          <w:noProof/>
          <w:sz w:val="24"/>
          <w:szCs w:val="24"/>
        </w:rPr>
        <w:t>(14,19,23)</w:t>
      </w:r>
      <w:r w:rsidR="00972A14" w:rsidRPr="00421EBB">
        <w:rPr>
          <w:rFonts w:ascii="Garamond" w:hAnsi="Garamond" w:cs="Arial"/>
          <w:sz w:val="24"/>
          <w:szCs w:val="24"/>
        </w:rPr>
        <w:fldChar w:fldCharType="end"/>
      </w:r>
      <w:r w:rsidR="00B6552D" w:rsidRPr="00421EBB">
        <w:rPr>
          <w:rFonts w:ascii="Garamond" w:hAnsi="Garamond" w:cs="Arial"/>
          <w:sz w:val="24"/>
          <w:szCs w:val="24"/>
        </w:rPr>
        <w:t>.</w:t>
      </w:r>
    </w:p>
    <w:p w:rsidR="0071392A" w:rsidRPr="00421EBB" w:rsidRDefault="0071392A" w:rsidP="00364710">
      <w:pPr>
        <w:autoSpaceDE w:val="0"/>
        <w:autoSpaceDN w:val="0"/>
        <w:adjustRightInd w:val="0"/>
        <w:spacing w:after="0" w:line="360" w:lineRule="auto"/>
        <w:ind w:firstLine="709"/>
        <w:contextualSpacing/>
        <w:jc w:val="both"/>
        <w:rPr>
          <w:rFonts w:ascii="Garamond" w:hAnsi="Garamond" w:cs="Arial"/>
          <w:sz w:val="24"/>
          <w:szCs w:val="24"/>
        </w:rPr>
      </w:pPr>
      <w:r w:rsidRPr="00421EBB">
        <w:rPr>
          <w:rFonts w:ascii="Garamond" w:hAnsi="Garamond" w:cs="Arial"/>
          <w:sz w:val="24"/>
          <w:szCs w:val="24"/>
        </w:rPr>
        <w:t>O diagnóstico</w:t>
      </w:r>
      <w:r w:rsidR="003E085A" w:rsidRPr="00421EBB">
        <w:rPr>
          <w:rFonts w:ascii="Garamond" w:hAnsi="Garamond" w:cs="Arial"/>
          <w:sz w:val="24"/>
          <w:szCs w:val="24"/>
        </w:rPr>
        <w:t xml:space="preserve"> prematuro dos desvios da coluna vertebral é fundamental</w:t>
      </w:r>
      <w:r w:rsidR="00A60E71" w:rsidRPr="00421EBB">
        <w:rPr>
          <w:rFonts w:ascii="Garamond" w:hAnsi="Garamond" w:cs="Arial"/>
          <w:sz w:val="24"/>
          <w:szCs w:val="24"/>
        </w:rPr>
        <w:t>,</w:t>
      </w:r>
      <w:r w:rsidR="003E085A" w:rsidRPr="00421EBB">
        <w:rPr>
          <w:rFonts w:ascii="Garamond" w:hAnsi="Garamond" w:cs="Arial"/>
          <w:sz w:val="24"/>
          <w:szCs w:val="24"/>
        </w:rPr>
        <w:t xml:space="preserve"> e todas as crianças</w:t>
      </w:r>
      <w:r w:rsidR="005949E3">
        <w:rPr>
          <w:rFonts w:ascii="Garamond" w:hAnsi="Garamond" w:cs="Arial"/>
          <w:sz w:val="24"/>
          <w:szCs w:val="24"/>
        </w:rPr>
        <w:t xml:space="preserve"> e adolescentes</w:t>
      </w:r>
      <w:r w:rsidR="003E085A" w:rsidRPr="00421EBB">
        <w:rPr>
          <w:rFonts w:ascii="Garamond" w:hAnsi="Garamond" w:cs="Arial"/>
          <w:sz w:val="24"/>
          <w:szCs w:val="24"/>
        </w:rPr>
        <w:t xml:space="preserve"> deveriam ser examinadas periodicamen</w:t>
      </w:r>
      <w:r w:rsidR="000E2C72" w:rsidRPr="00421EBB">
        <w:rPr>
          <w:rFonts w:ascii="Garamond" w:hAnsi="Garamond" w:cs="Arial"/>
          <w:sz w:val="24"/>
          <w:szCs w:val="24"/>
        </w:rPr>
        <w:t>te, com maior atenção na fase do estirão de crescimento</w:t>
      </w:r>
      <w:r w:rsidR="00FB795A" w:rsidRPr="00421EBB">
        <w:rPr>
          <w:rFonts w:ascii="Garamond" w:hAnsi="Garamond" w:cs="Arial"/>
          <w:sz w:val="24"/>
          <w:szCs w:val="24"/>
        </w:rPr>
        <w:t>, sendo realizado por profissionais ligados à saúde, principalmente professores de Educação Física</w:t>
      </w:r>
      <w:r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"abstract" : "Foram avaliados 200 adolescentes de ambos os sexos com idade entre 11 e 14 anos do Col\u00e9gio Estadual \u201cAlberto Byington Junior\u201d, de Maring\u00e1, com o objetivo de verificar a incid\u00eancia de cifose postural. Para este estudo, valemo-nos de avalia\u00e7\u00e3o postural, avalia\u00e7\u00e3o biom\u00e9trica e ainda foram registrados o peso dos materiais escolares. Cifose postural ocorreu em 76 casos (38%). No sexo feminino, a cifose esteve presente em 44 casos (58%) e no sexo masculino, em 32 casos (42%), n\u00e3o havendo diferen\u00e7as significativas em rela\u00e7\u00e3o ao sexo. Foi observado predom\u00ednio de cifose em adolescentes com sinais de puberdade (75%). A sintomatologia dolorosa esteve presente em 28 casos (37%). Foram verificados tamb\u00e9m os desvios posturais mais freq\u00fcentes, associados \u00e0 cifose. Dos 200 casos avaliados, 22 (11%) transportavam material escolar com peso igual ou superior a 10% do seu peso corporal, sendo que, destes 22 casos, 9 (40%) apresentavam cifose. Os resultados indicam que estes adolescentes poder\u00e3o ter suas posturas cif\u00f3ticas agravadas pelo excesso de peso. Constatamos, ainda, que os adolescentes que participaram desta pesquisa tinham atividades cotidianas que favoreciam a instala\u00e7\u00e3o de cifose postural", "author" : [ { "dropping-particle" : "", "family" : "BERTOLINI, Sonia M. M. G.; GOMES", "given" : "Andrea", "non-dropping-particle" : "", "parse-names" : false, "suffix" : "" } ], "id" : "ITEM-1", "issue" : "1", "issued" : { "date-parts" : [ [ "1997" ] ] }, "page" : "105-110", "title" : "Estudo da Incid\u00eancia de Cifose Postural em Adolescentes na Faixa Et\u00e1ria de 11 a 14 anos da Rede Escolar de Maring\u00e1", "type" : "article-journal", "volume" : "8" }, "uris" : [ "http://www.mendeley.com/documents/?uuid=bb189b70-fb49-3a31-bbe3-7698c0dbe1fa" ] }, { "id" : "ITEM-2", "itemData" : { "DOI" : "10.1590/S1020-49892007000300006", "ISSN" : "1020-4989", "author" : [ { "dropping-particle" : "", "family" : "DETSH", "given" : "C\u00edntia", "non-dropping-particle" : "", "parse-names" : false, "suffix" : "" }, { "dropping-particle" : "", "family" : "LUZ", "given" : "Anna Maria Hecker", "non-dropping-particle" : "", "parse-names" : false, "suffix" : "" }, { "dropping-particle" : "", "family" : "CANDOTTI", "given" : "Cl\u00e1udia Tarrag\u00f4", "non-dropping-particle" : "", "parse-names" : false, "suffix" : "" }, { "dropping-particle" : "de", "family" : "OLIVEIRA", "given" : "Daniela Scotto", "non-dropping-particle" : "", "parse-names" : false, "suffix" : "" }, { "dropping-particle" : "", "family" : "LAZARON", "given" : "Franciane", "non-dropping-particle" : "", "parse-names" : false, "suffix" : "" }, { "dropping-particle" : "", "family" : "GUIMAR\u00c3ES", "given" : "Lisiane Kiefer;", "non-dropping-particle" : "", "parse-names" : false, "suffix" : "" }, { "dropping-particle" : "", "family" : "SCHIMANOSLKI", "given" : "Patr\u00edcia", "non-dropping-particle" : "", "parse-names" : false, "suffix" : "" } ], "container-title" : "Revista Panamericana de Salud P\u00fablica", "id" : "ITEM-2", "issue" : "4", "issued" : { "date-parts" : [ [ "2007" ] ] }, "page" : "231-238", "title" : "Preval\u00eancia de altera\u00e7\u00f5es posturais em escolares do ensino m\u00e9dio em uma cidade no Sul do Brasil", "type" : "article-journal", "volume" : "21" }, "uris" : [ "http://www.mendeley.com/documents/?uuid=4f21d168-a308-45a0-bc0b-238dddf7b57d" ] }, { "id" : "ITEM-3", "itemData" : { "author" : [ { "dropping-particle" : "", "family" : "S\u00c1", "given" : "Cleiton Santos", "non-dropping-particle" : "", "parse-names" : false, "suffix" : "" }, { "dropping-particle" : "", "family" : "CARVALHO", "given" : "Rodrigo Gustavo da Silva", "non-dropping-particle" : "", "parse-names" : false, "suffix" : "" }, { "dropping-particle" : "", "family" : "GOMES", "given" : "Lara Elena", "non-dropping-particle" : "", "parse-names" : false, "suffix" : "" } ], "id" : "ITEM-3", "issue" : "February 2015", "issued" : { "date-parts" : [ [ "2014" ] ] }, "page" : "77-82", "title" : "Sa\u00fade Escolar de Crian\u00e7as no Ensino Fundamental : Avalia\u00e7\u00e3o da Preval\u00eancia de dor nas costas", "type" : "article-journal" }, "uris" : [ "http://www.mendeley.com/documents/?uuid=edd992b0-0a75-480d-9ae9-de76bfdac85e" ] }, { "id" : "ITEM-4", "itemData" : { "DOI" : "10.5585/conssaude.v8i2.1637", "ISSN" : "1677-1028", "author" : [ { "dropping-particle" : "", "family" : "CONTRI", "given" : "Douglas Eduardo", "non-dropping-particle" : "", "parse-names" : false, "suffix" : "" }, { "dropping-particle" : "", "family" : "PETRUCELLI", "given" : "Amanda", "non-dropping-particle" : "", "parse-names" : false, "suffix" : "" }, { "dropping-particle" : "", "family" : "PEREA", "given" : "Daniela Cristina B. N. M.", "non-dropping-particle" : "", "parse-names" : false, "suffix" : "" } ], "container-title" : "ConScientiae Sa\u00fade", "id" : "ITEM-4", "issue" : "2", "issued" : { "date-parts" : [ [ "2009" ] ] }, "page" : "219-224", "title" : "Incid\u00eancia de desvios posturais em escolares do 2\u00ba ao 5\u00ba ano do Ensino Fundamental", "type" : "article-magazine", "volume" : "8" }, "uris" : [ "http://www.mendeley.com/documents/?uuid=1f4ebea9-3a3d-494b-a0d4-4d6a733b3faa" ] } ], "mendeley" : { "formattedCitation" : "(13,14,23,24)", "plainTextFormattedCitation" : "(13,14,23,24)", "previouslyFormattedCitation" : "(13,14,23,24)" }, "properties" : { "noteIndex" : 3 }, "schema" : "https://github.com/citation-style-language/schema/raw/master/csl-citation.json" }</w:instrText>
      </w:r>
      <w:r w:rsidRPr="00421EBB">
        <w:rPr>
          <w:rFonts w:ascii="Garamond" w:hAnsi="Garamond" w:cs="Arial"/>
          <w:sz w:val="24"/>
          <w:szCs w:val="24"/>
        </w:rPr>
        <w:fldChar w:fldCharType="separate"/>
      </w:r>
      <w:r w:rsidR="00ED6FF5" w:rsidRPr="00421EBB">
        <w:rPr>
          <w:rFonts w:ascii="Garamond" w:hAnsi="Garamond" w:cs="Arial"/>
          <w:noProof/>
          <w:sz w:val="24"/>
          <w:szCs w:val="24"/>
        </w:rPr>
        <w:t>(13,14,23,24)</w:t>
      </w:r>
      <w:r w:rsidRPr="00421EBB">
        <w:rPr>
          <w:rFonts w:ascii="Garamond" w:hAnsi="Garamond" w:cs="Arial"/>
          <w:sz w:val="24"/>
          <w:szCs w:val="24"/>
        </w:rPr>
        <w:fldChar w:fldCharType="end"/>
      </w:r>
      <w:r w:rsidR="00B6552D" w:rsidRPr="00421EBB">
        <w:rPr>
          <w:rFonts w:ascii="Garamond" w:hAnsi="Garamond" w:cs="Arial"/>
          <w:sz w:val="24"/>
          <w:szCs w:val="24"/>
        </w:rPr>
        <w:t>.</w:t>
      </w:r>
    </w:p>
    <w:p w:rsidR="00F04F86" w:rsidRPr="00421EBB" w:rsidRDefault="00E41B01"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Este trabalho justifica-se </w:t>
      </w:r>
      <w:r w:rsidR="00F04F86" w:rsidRPr="00421EBB">
        <w:rPr>
          <w:rFonts w:ascii="Garamond" w:hAnsi="Garamond" w:cs="Arial"/>
          <w:sz w:val="24"/>
          <w:szCs w:val="24"/>
        </w:rPr>
        <w:t xml:space="preserve">devido </w:t>
      </w:r>
      <w:r w:rsidR="00EC3BE1" w:rsidRPr="00421EBB">
        <w:rPr>
          <w:rFonts w:ascii="Garamond" w:hAnsi="Garamond" w:cs="Arial"/>
          <w:sz w:val="24"/>
          <w:szCs w:val="24"/>
        </w:rPr>
        <w:t>à insuficiência de estudos referentes à avaliação postural em escolares na região Norte, além do</w:t>
      </w:r>
      <w:r w:rsidR="00F04F86" w:rsidRPr="00421EBB">
        <w:rPr>
          <w:rFonts w:ascii="Garamond" w:hAnsi="Garamond" w:cs="Arial"/>
          <w:sz w:val="24"/>
          <w:szCs w:val="24"/>
        </w:rPr>
        <w:t xml:space="preserve"> aumento da prevalência de alterações posturai</w:t>
      </w:r>
      <w:r w:rsidR="005949E3">
        <w:rPr>
          <w:rFonts w:ascii="Garamond" w:hAnsi="Garamond" w:cs="Arial"/>
          <w:sz w:val="24"/>
          <w:szCs w:val="24"/>
        </w:rPr>
        <w:t xml:space="preserve">s entre crianças e adolescentes. Além disso, </w:t>
      </w:r>
      <w:r w:rsidR="00F04F86" w:rsidRPr="00421EBB">
        <w:rPr>
          <w:rFonts w:ascii="Garamond" w:hAnsi="Garamond" w:cs="Arial"/>
          <w:sz w:val="24"/>
          <w:szCs w:val="24"/>
        </w:rPr>
        <w:t xml:space="preserve"> o ambiente escolar</w:t>
      </w:r>
      <w:r w:rsidR="005949E3">
        <w:rPr>
          <w:rFonts w:ascii="Garamond" w:hAnsi="Garamond" w:cs="Arial"/>
          <w:sz w:val="24"/>
          <w:szCs w:val="24"/>
        </w:rPr>
        <w:t xml:space="preserve"> é</w:t>
      </w:r>
      <w:r w:rsidR="00F04F86" w:rsidRPr="00421EBB">
        <w:rPr>
          <w:rFonts w:ascii="Garamond" w:hAnsi="Garamond" w:cs="Arial"/>
          <w:sz w:val="24"/>
          <w:szCs w:val="24"/>
        </w:rPr>
        <w:t xml:space="preserve"> um local propício para o aparecimento e agravamento de tais desvios</w:t>
      </w:r>
      <w:r w:rsidR="00F04F86"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"author" : [ { "dropping-particle" : "", "family" : "OSHIRO", "given" : "Val\u00e9ria Akemi", "non-dropping-particle" : "", "parse-names" : false, "suffix" : "" }, { "dropping-particle" : "", "family" : "PALMIRA", "given" : "Gabriele Ferreira", "non-dropping-particle" : "", "parse-names" : false, "suffix" : "" }, { "dropping-particle" : "da", "family" : "COSTA", "given" : "Roberto Fernandes", "non-dropping-particle" : "", "parse-names" : false, "suffix" : "" } ], "id" : "ITEM-1", "issued" : { "date-parts" : [ [ "2007" ] ] }, "page" : "15-22", "publisher-place" : "Santa Cec\u00edlia", "title" : "Postural Deviations in Schoolchildren: A Literature Review", "type" : "article-magazine" }, "uris" : [ "http://www.mendeley.com/documents/?uuid=93408940-f197-4862-b43d-8e77479b22ee" ] }, { "id" : "ITEM-2", "itemData" : { "author" : [ { "dropping-particle" : "", "family" : "DELOROSO", "given" : "Frederico Tadeu", "non-dropping-particle" : "", "parse-names" : false, "suffix" : "" } ], "id" : "ITEM-2", "issued" : { "date-parts" : [ [ "2007" ] ] }, "page" : "203-213", "title" : "A\u00e7\u00f5es de Qualidade de Vida sobre a Postura e a Obesidade", "type" : "chapter" }, "uris" : [ "http://www.mendeley.com/documents/?uuid=4553c490-da47-4cef-bae2-2e584c9ad2c7" ] } ], "mendeley" : { "formattedCitation" : "(4,25)", "plainTextFormattedCitation" : "(4,25)", "previouslyFormattedCitation" : "(4,25)" }, "properties" : { "noteIndex" : 3 }, "schema" : "https://github.com/citation-style-language/schema/raw/master/csl-citation.json" }</w:instrText>
      </w:r>
      <w:r w:rsidR="00F04F86" w:rsidRPr="00421EBB">
        <w:rPr>
          <w:rFonts w:ascii="Garamond" w:hAnsi="Garamond" w:cs="Arial"/>
          <w:sz w:val="24"/>
          <w:szCs w:val="24"/>
        </w:rPr>
        <w:fldChar w:fldCharType="separate"/>
      </w:r>
      <w:r w:rsidR="00ED6FF5" w:rsidRPr="00421EBB">
        <w:rPr>
          <w:rFonts w:ascii="Garamond" w:hAnsi="Garamond" w:cs="Arial"/>
          <w:noProof/>
          <w:sz w:val="24"/>
          <w:szCs w:val="24"/>
        </w:rPr>
        <w:t>(4,25)</w:t>
      </w:r>
      <w:r w:rsidR="00F04F86" w:rsidRPr="00421EBB">
        <w:rPr>
          <w:rFonts w:ascii="Garamond" w:hAnsi="Garamond" w:cs="Arial"/>
          <w:sz w:val="24"/>
          <w:szCs w:val="24"/>
        </w:rPr>
        <w:fldChar w:fldCharType="end"/>
      </w:r>
      <w:r w:rsidR="00B6552D" w:rsidRPr="00421EBB">
        <w:rPr>
          <w:rFonts w:ascii="Garamond" w:hAnsi="Garamond" w:cs="Arial"/>
          <w:sz w:val="24"/>
          <w:szCs w:val="24"/>
        </w:rPr>
        <w:t>.</w:t>
      </w:r>
    </w:p>
    <w:p w:rsidR="00FB795A" w:rsidRPr="00421EBB" w:rsidRDefault="00F04F86"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Sendo</w:t>
      </w:r>
      <w:r w:rsidR="00953C02" w:rsidRPr="00421EBB">
        <w:rPr>
          <w:rFonts w:ascii="Garamond" w:hAnsi="Garamond" w:cs="Arial"/>
          <w:sz w:val="24"/>
          <w:szCs w:val="24"/>
        </w:rPr>
        <w:t xml:space="preserve"> </w:t>
      </w:r>
      <w:r w:rsidRPr="00421EBB">
        <w:rPr>
          <w:rFonts w:ascii="Garamond" w:hAnsi="Garamond" w:cs="Arial"/>
          <w:sz w:val="24"/>
          <w:szCs w:val="24"/>
        </w:rPr>
        <w:t xml:space="preserve">então, </w:t>
      </w:r>
      <w:r w:rsidR="004049EC" w:rsidRPr="00421EBB">
        <w:rPr>
          <w:rFonts w:ascii="Garamond" w:hAnsi="Garamond" w:cs="Arial"/>
          <w:sz w:val="24"/>
          <w:szCs w:val="24"/>
        </w:rPr>
        <w:t>de responsabilidade</w:t>
      </w:r>
      <w:r w:rsidR="00A60A11" w:rsidRPr="00421EBB">
        <w:rPr>
          <w:rFonts w:ascii="Garamond" w:hAnsi="Garamond" w:cs="Arial"/>
          <w:sz w:val="24"/>
          <w:szCs w:val="24"/>
        </w:rPr>
        <w:t xml:space="preserve"> do professor</w:t>
      </w:r>
      <w:r w:rsidR="004049EC" w:rsidRPr="00421EBB">
        <w:rPr>
          <w:rFonts w:ascii="Garamond" w:hAnsi="Garamond" w:cs="Arial"/>
          <w:sz w:val="24"/>
          <w:szCs w:val="24"/>
        </w:rPr>
        <w:t>,</w:t>
      </w:r>
      <w:r w:rsidR="005949E3">
        <w:rPr>
          <w:rFonts w:ascii="Garamond" w:hAnsi="Garamond" w:cs="Arial"/>
          <w:sz w:val="24"/>
          <w:szCs w:val="24"/>
        </w:rPr>
        <w:t xml:space="preserve"> n</w:t>
      </w:r>
      <w:r w:rsidR="00953C02" w:rsidRPr="00421EBB">
        <w:rPr>
          <w:rFonts w:ascii="Garamond" w:hAnsi="Garamond" w:cs="Arial"/>
          <w:sz w:val="24"/>
          <w:szCs w:val="24"/>
        </w:rPr>
        <w:t>o âmbito escolar,</w:t>
      </w:r>
      <w:r w:rsidR="00A60A11" w:rsidRPr="00421EBB">
        <w:rPr>
          <w:rFonts w:ascii="Garamond" w:hAnsi="Garamond" w:cs="Arial"/>
          <w:sz w:val="24"/>
          <w:szCs w:val="24"/>
        </w:rPr>
        <w:t xml:space="preserve"> procurar adotar em suas aulas uma visão </w:t>
      </w:r>
      <w:r w:rsidR="00953C02" w:rsidRPr="00421EBB">
        <w:rPr>
          <w:rFonts w:ascii="Garamond" w:hAnsi="Garamond" w:cs="Arial"/>
          <w:sz w:val="24"/>
          <w:szCs w:val="24"/>
        </w:rPr>
        <w:t>não somente voltada</w:t>
      </w:r>
      <w:r w:rsidR="00A60A11" w:rsidRPr="00421EBB">
        <w:rPr>
          <w:rFonts w:ascii="Garamond" w:hAnsi="Garamond" w:cs="Arial"/>
          <w:sz w:val="24"/>
          <w:szCs w:val="24"/>
        </w:rPr>
        <w:t xml:space="preserve"> às práticas esportivas e recreativas, m</w:t>
      </w:r>
      <w:r w:rsidR="00953C02" w:rsidRPr="00421EBB">
        <w:rPr>
          <w:rFonts w:ascii="Garamond" w:hAnsi="Garamond" w:cs="Arial"/>
          <w:sz w:val="24"/>
          <w:szCs w:val="24"/>
        </w:rPr>
        <w:t>as, fundamentalmente,</w:t>
      </w:r>
      <w:r w:rsidR="004049EC" w:rsidRPr="00421EBB">
        <w:rPr>
          <w:rFonts w:ascii="Garamond" w:hAnsi="Garamond" w:cs="Arial"/>
          <w:sz w:val="24"/>
          <w:szCs w:val="24"/>
        </w:rPr>
        <w:t xml:space="preserve"> para a educação da saúde, busc</w:t>
      </w:r>
      <w:r w:rsidR="00A60A11" w:rsidRPr="00421EBB">
        <w:rPr>
          <w:rFonts w:ascii="Garamond" w:hAnsi="Garamond" w:cs="Arial"/>
          <w:sz w:val="24"/>
          <w:szCs w:val="24"/>
        </w:rPr>
        <w:t xml:space="preserve">ando proporcionar aos educandos, sobretudo, a optarem por um estilo de vida </w:t>
      </w:r>
      <w:r w:rsidR="00953C02" w:rsidRPr="00421EBB">
        <w:rPr>
          <w:rFonts w:ascii="Garamond" w:hAnsi="Garamond" w:cs="Arial"/>
          <w:sz w:val="24"/>
          <w:szCs w:val="24"/>
        </w:rPr>
        <w:t>saudável</w:t>
      </w:r>
      <w:r w:rsidR="00953C02"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"author" : [ { "dropping-particle" : "", "family" : "GUEDES", "given" : "Dartagnan Pinto", "non-dropping-particle" : "", "parse-names" : false, "suffix" : "" } ], "id" : "ITEM-1", "issued" : { "date-parts" : [ [ "1999" ] ] }, "page" : "10-14", "title" : "Educa\u00e7\u00e3o para Sa\u00fade Mediante Programas de Educa\u00e7\u00e3o F\u00edsica Escolar", "type" : "article-journal" }, "uris" : [ "http://www.mendeley.com/documents/?uuid=e110fdbe-0aa5-49d2-91ba-f6257ef3bc9b" ] }, { "id" : "ITEM-2", "itemData" : { "author" : [ { "dropping-particle" : "", "family" : "SOEIRO", "given" : "Nath\u00e1lia Mac\u00eado", "non-dropping-particle" : "", "parse-names" : false, "suffix" : "" } ], "id" : "ITEM-2", "issued" : { "date-parts" : [ [ "2014" ] ] }, "number-of-pages" : "23", "publisher" : "Centro Universit\u00e1rio de Bras\u00edlia - UniCEUB", "title" : "Problemas Posturais em Escolares", "type" : "thesis" }, "uris" : [ "http://www.mendeley.com/documents/?uuid=8b8ee0af-f10e-481c-bc2d-93154f903146" ] }, { "id" : "ITEM-3", "itemData" : { "author" : [ { "dropping-particle" : "", "family" : "VERDERI", "given" : "\u00c9rica", "non-dropping-particle" : "", "parse-names" : false, "suffix" : "" } ], "container-title" : "Revista Digital, Buenos Aires.", "id" : "ITEM-3", "issued" : { "date-parts" : [ [ "2003", "2" ] ] }, "page" : "1-2", "publisher-place" : "Buenos Aires", "title" : "A import\u00e2ncia da Avalia\u00e7\u00e3o Postural", "type" : "article-magazine" }, "uris" : [ "http://www.mendeley.com/documents/?uuid=b0233760-02c5-408f-b295-ab4747d8c73d" ] }, { "id" : "ITEM-4", "itemData" : { "author" : [ { "dropping-particle" : "", "family" : "OSHIRO", "given" : "Val\u00e9ria Akemi", "non-dropping-particle" : "", "parse-names" : false, "suffix" : "" }, { "dropping-particle" : "", "family" : "PALMIRA", "given" : "Gabriele Ferreira", "non-dropping-particle" : "", "parse-names" : false, "suffix" : "" }, { "dropping-particle" : "da", "family" : "COSTA", "given" : "Roberto Fernandes", "non-dropping-particle" : "", "parse-names" : false, "suffix" : "" } ], "id" : "ITEM-4", "issued" : { "date-parts" : [ [ "2007" ] ] }, "page" : "15-22", "publisher-place" : "Santa Cec\u00edlia", "title" : "Postural Deviations in Schoolchildren: A Literature Review", "type" : "article-magazine" }, "uris" : [ "http://www.mendeley.com/documents/?uuid=93408940-f197-4862-b43d-8e77479b22ee" ] } ], "mendeley" : { "formattedCitation" : "(1,25\u201327)", "plainTextFormattedCitation" : "(1,25\u201327)", "previouslyFormattedCitation" : "(1,25\u201327)" }, "properties" : { "noteIndex" : 3 }, "schema" : "https://github.com/citation-style-language/schema/raw/master/csl-citation.json" }</w:instrText>
      </w:r>
      <w:r w:rsidR="00953C02" w:rsidRPr="00421EBB">
        <w:rPr>
          <w:rFonts w:ascii="Garamond" w:hAnsi="Garamond" w:cs="Arial"/>
          <w:sz w:val="24"/>
          <w:szCs w:val="24"/>
        </w:rPr>
        <w:fldChar w:fldCharType="separate"/>
      </w:r>
      <w:r w:rsidR="00ED6FF5" w:rsidRPr="00421EBB">
        <w:rPr>
          <w:rFonts w:ascii="Garamond" w:hAnsi="Garamond" w:cs="Arial"/>
          <w:noProof/>
          <w:sz w:val="24"/>
          <w:szCs w:val="24"/>
        </w:rPr>
        <w:t>(1,25–27)</w:t>
      </w:r>
      <w:r w:rsidR="00953C02" w:rsidRPr="00421EBB">
        <w:rPr>
          <w:rFonts w:ascii="Garamond" w:hAnsi="Garamond" w:cs="Arial"/>
          <w:sz w:val="24"/>
          <w:szCs w:val="24"/>
        </w:rPr>
        <w:fldChar w:fldCharType="end"/>
      </w:r>
      <w:r w:rsidR="00B6552D" w:rsidRPr="00421EBB">
        <w:rPr>
          <w:rFonts w:ascii="Garamond" w:hAnsi="Garamond" w:cs="Arial"/>
          <w:sz w:val="24"/>
          <w:szCs w:val="24"/>
        </w:rPr>
        <w:t>.</w:t>
      </w:r>
    </w:p>
    <w:p w:rsidR="008A710B" w:rsidRPr="00421EBB" w:rsidRDefault="00A337FA"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Este estudo possui como hipótese uma maior prevalência de desvios em participantes do sexo feminino. </w:t>
      </w:r>
      <w:r w:rsidR="008A710B" w:rsidRPr="00421EBB">
        <w:rPr>
          <w:rFonts w:ascii="Garamond" w:hAnsi="Garamond" w:cs="Arial"/>
          <w:sz w:val="24"/>
          <w:szCs w:val="24"/>
        </w:rPr>
        <w:t xml:space="preserve">O </w:t>
      </w:r>
      <w:r w:rsidRPr="00421EBB">
        <w:rPr>
          <w:rFonts w:ascii="Garamond" w:hAnsi="Garamond" w:cs="Arial"/>
          <w:sz w:val="24"/>
          <w:szCs w:val="24"/>
        </w:rPr>
        <w:t>mesmo</w:t>
      </w:r>
      <w:r w:rsidR="008A710B" w:rsidRPr="00421EBB">
        <w:rPr>
          <w:rFonts w:ascii="Garamond" w:hAnsi="Garamond" w:cs="Arial"/>
          <w:sz w:val="24"/>
          <w:szCs w:val="24"/>
        </w:rPr>
        <w:t xml:space="preserve"> tem como objetivo </w:t>
      </w:r>
      <w:r w:rsidR="00D33075" w:rsidRPr="00421EBB">
        <w:rPr>
          <w:rFonts w:ascii="Garamond" w:hAnsi="Garamond" w:cs="Arial"/>
          <w:sz w:val="24"/>
          <w:szCs w:val="24"/>
        </w:rPr>
        <w:t>identificar índices</w:t>
      </w:r>
      <w:r w:rsidR="008A710B" w:rsidRPr="00421EBB">
        <w:rPr>
          <w:rFonts w:ascii="Garamond" w:hAnsi="Garamond" w:cs="Arial"/>
          <w:sz w:val="24"/>
          <w:szCs w:val="24"/>
        </w:rPr>
        <w:t xml:space="preserve"> de desvios posturais</w:t>
      </w:r>
      <w:r w:rsidR="0000605A" w:rsidRPr="00421EBB">
        <w:rPr>
          <w:rFonts w:ascii="Garamond" w:hAnsi="Garamond" w:cs="Arial"/>
          <w:sz w:val="24"/>
          <w:szCs w:val="24"/>
        </w:rPr>
        <w:t>, específicos da região da coluna,</w:t>
      </w:r>
      <w:r w:rsidR="008A710B" w:rsidRPr="00421EBB">
        <w:rPr>
          <w:rFonts w:ascii="Garamond" w:hAnsi="Garamond" w:cs="Arial"/>
          <w:sz w:val="24"/>
          <w:szCs w:val="24"/>
        </w:rPr>
        <w:t xml:space="preserve"> em escolares de 8º e 9º ano</w:t>
      </w:r>
      <w:r w:rsidR="0000605A" w:rsidRPr="00421EBB">
        <w:rPr>
          <w:rFonts w:ascii="Garamond" w:hAnsi="Garamond" w:cs="Arial"/>
          <w:sz w:val="24"/>
          <w:szCs w:val="24"/>
        </w:rPr>
        <w:t>, do Ensino Fundamental</w:t>
      </w:r>
      <w:r w:rsidR="00DC26C3">
        <w:rPr>
          <w:rFonts w:ascii="Garamond" w:hAnsi="Garamond" w:cs="Arial"/>
          <w:sz w:val="24"/>
          <w:szCs w:val="24"/>
        </w:rPr>
        <w:t>, de uma E</w:t>
      </w:r>
      <w:r w:rsidR="008A710B" w:rsidRPr="00421EBB">
        <w:rPr>
          <w:rFonts w:ascii="Garamond" w:hAnsi="Garamond" w:cs="Arial"/>
          <w:sz w:val="24"/>
          <w:szCs w:val="24"/>
        </w:rPr>
        <w:t xml:space="preserve">scola </w:t>
      </w:r>
      <w:r w:rsidR="00DC26C3">
        <w:rPr>
          <w:rFonts w:ascii="Garamond" w:hAnsi="Garamond" w:cs="Arial"/>
          <w:sz w:val="24"/>
          <w:szCs w:val="24"/>
        </w:rPr>
        <w:t>E</w:t>
      </w:r>
      <w:r w:rsidR="00CF6A33" w:rsidRPr="00421EBB">
        <w:rPr>
          <w:rFonts w:ascii="Garamond" w:hAnsi="Garamond" w:cs="Arial"/>
          <w:sz w:val="24"/>
          <w:szCs w:val="24"/>
        </w:rPr>
        <w:t>stadual,</w:t>
      </w:r>
      <w:r w:rsidR="008A710B" w:rsidRPr="00421EBB">
        <w:rPr>
          <w:rFonts w:ascii="Garamond" w:hAnsi="Garamond" w:cs="Arial"/>
          <w:sz w:val="24"/>
          <w:szCs w:val="24"/>
        </w:rPr>
        <w:t xml:space="preserve"> </w:t>
      </w:r>
      <w:r w:rsidR="0010137E" w:rsidRPr="00421EBB">
        <w:rPr>
          <w:rFonts w:ascii="Garamond" w:hAnsi="Garamond" w:cs="Arial"/>
          <w:sz w:val="24"/>
          <w:szCs w:val="24"/>
        </w:rPr>
        <w:t>localizada na</w:t>
      </w:r>
      <w:r w:rsidR="00504BF7" w:rsidRPr="00421EBB">
        <w:rPr>
          <w:rFonts w:ascii="Garamond" w:hAnsi="Garamond" w:cs="Arial"/>
          <w:sz w:val="24"/>
          <w:szCs w:val="24"/>
        </w:rPr>
        <w:t xml:space="preserve"> zona sul da</w:t>
      </w:r>
      <w:r w:rsidR="0000605A" w:rsidRPr="00421EBB">
        <w:rPr>
          <w:rFonts w:ascii="Garamond" w:hAnsi="Garamond" w:cs="Arial"/>
          <w:sz w:val="24"/>
          <w:szCs w:val="24"/>
        </w:rPr>
        <w:t xml:space="preserve"> cidade de Manaus- </w:t>
      </w:r>
      <w:r w:rsidR="008A710B" w:rsidRPr="00421EBB">
        <w:rPr>
          <w:rFonts w:ascii="Garamond" w:hAnsi="Garamond" w:cs="Arial"/>
          <w:sz w:val="24"/>
          <w:szCs w:val="24"/>
        </w:rPr>
        <w:t xml:space="preserve">AM. </w:t>
      </w:r>
    </w:p>
    <w:p w:rsidR="00B1195E" w:rsidRDefault="00B1195E" w:rsidP="003B579C">
      <w:pPr>
        <w:spacing w:line="480" w:lineRule="auto"/>
        <w:contextualSpacing/>
        <w:rPr>
          <w:rFonts w:ascii="Garamond" w:hAnsi="Garamond" w:cs="Arial"/>
          <w:sz w:val="24"/>
          <w:szCs w:val="24"/>
        </w:rPr>
      </w:pPr>
    </w:p>
    <w:p w:rsidR="00364710" w:rsidRDefault="00364710" w:rsidP="003B579C">
      <w:pPr>
        <w:spacing w:line="480" w:lineRule="auto"/>
        <w:contextualSpacing/>
        <w:rPr>
          <w:rFonts w:ascii="Garamond" w:hAnsi="Garamond" w:cs="Arial"/>
          <w:sz w:val="24"/>
          <w:szCs w:val="24"/>
        </w:rPr>
      </w:pPr>
    </w:p>
    <w:p w:rsidR="00364710" w:rsidRPr="00421EBB" w:rsidRDefault="00364710" w:rsidP="003B579C">
      <w:pPr>
        <w:spacing w:line="480" w:lineRule="auto"/>
        <w:contextualSpacing/>
        <w:rPr>
          <w:rFonts w:ascii="Garamond" w:hAnsi="Garamond" w:cs="Arial"/>
          <w:sz w:val="24"/>
          <w:szCs w:val="24"/>
        </w:rPr>
      </w:pPr>
    </w:p>
    <w:p w:rsidR="00B1195E" w:rsidRPr="00421EBB" w:rsidRDefault="007A7ACC" w:rsidP="003B579C">
      <w:pPr>
        <w:spacing w:line="480" w:lineRule="auto"/>
        <w:contextualSpacing/>
        <w:rPr>
          <w:rFonts w:ascii="Garamond" w:hAnsi="Garamond" w:cs="Arial"/>
          <w:b/>
          <w:sz w:val="24"/>
          <w:szCs w:val="24"/>
        </w:rPr>
      </w:pPr>
      <w:r w:rsidRPr="00421EBB">
        <w:rPr>
          <w:rFonts w:ascii="Garamond" w:hAnsi="Garamond" w:cs="Arial"/>
          <w:b/>
          <w:sz w:val="24"/>
          <w:szCs w:val="24"/>
        </w:rPr>
        <w:lastRenderedPageBreak/>
        <w:t>MATERIAIS E MÉTODOS</w:t>
      </w:r>
    </w:p>
    <w:p w:rsidR="00796609" w:rsidRPr="00421EBB" w:rsidRDefault="00F27E68" w:rsidP="00364710">
      <w:pPr>
        <w:spacing w:line="360" w:lineRule="auto"/>
        <w:ind w:firstLine="709"/>
        <w:contextualSpacing/>
        <w:jc w:val="both"/>
        <w:rPr>
          <w:rFonts w:ascii="Garamond" w:hAnsi="Garamond" w:cs="Arial"/>
          <w:sz w:val="24"/>
          <w:szCs w:val="24"/>
        </w:rPr>
      </w:pPr>
      <w:r w:rsidRPr="00421EBB">
        <w:rPr>
          <w:rFonts w:ascii="Garamond" w:hAnsi="Garamond" w:cs="Arial"/>
          <w:sz w:val="24"/>
          <w:szCs w:val="24"/>
        </w:rPr>
        <w:t>O presente estudo é de cunho descritivo transversal</w:t>
      </w:r>
      <w:r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"author" : [ { "dropping-particle" : "", "family" : "GAYA", "given" : "Adroaldo Cesar Araujo;", "non-dropping-particle" : "", "parse-names" : false, "suffix" : "" } ], "id" : "ITEM-1", "issued" : { "date-parts" : [ [ "1994" ] ] }, "number-of-pages" : "190", "publisher" : "Universidade do Porto", "publisher-place" : "Porto, Portugal", "title" : "As Ci\u00eancias do Desporto nos Pa\u00edses de L\u00edngua Portuguesa: uma Abordagem Epistemol\u00f3gica", "type" : "thesis" }, "uris" : [ "http://www.mendeley.com/documents/?uuid=41891016-b9cf-4024-ac0c-9621193f74e5" ] }, { "id" : "ITEM-2", "itemData" : { "DOI" : "10.5123/S0101-59072006000400001", "ISSN" : "0101-5907", "abstract" : "diferenciar um estudo ou pesquisa de natureza transversal e longitudinal.", "author" : [ { "dropping-particle" : "", "family" : "BORDALO", "given" : "Al\u00edpio Augusto", "non-dropping-particle" : "", "parse-names" : false, "suffix" : "" } ], "container-title" : "Revista Paraense de Medicina", "id" : "ITEM-2", "issue" : "4", "issued" : { "date-parts" : [ [ "2006" ] ] }, "page" : "5-5", "publisher-place" : "Bel\u00e9m, Par\u00e1", "title" : "Estudo transversal e/ou Longitudinal", "type" : "article-magazine", "volume" : "20" }, "uris" : [ "http://www.mendeley.com/documents/?uuid=def82e10-6058-44be-9fe0-2dae64a55008" ] } ], "mendeley" : { "formattedCitation" : "(28,29)", "plainTextFormattedCitation" : "(28,29)", "previouslyFormattedCitation" : "(28,29)" }, "properties" : { "noteIndex" : 3 }, "schema" : "https://github.com/citation-style-language/schema/raw/master/csl-citation.json" }</w:instrText>
      </w:r>
      <w:r w:rsidRPr="00421EBB">
        <w:rPr>
          <w:rFonts w:ascii="Garamond" w:hAnsi="Garamond" w:cs="Arial"/>
          <w:sz w:val="24"/>
          <w:szCs w:val="24"/>
        </w:rPr>
        <w:fldChar w:fldCharType="separate"/>
      </w:r>
      <w:r w:rsidR="00ED6FF5" w:rsidRPr="00421EBB">
        <w:rPr>
          <w:rFonts w:ascii="Garamond" w:hAnsi="Garamond" w:cs="Arial"/>
          <w:noProof/>
          <w:sz w:val="24"/>
          <w:szCs w:val="24"/>
        </w:rPr>
        <w:t>(28,29)</w:t>
      </w:r>
      <w:r w:rsidRPr="00421EBB">
        <w:rPr>
          <w:rFonts w:ascii="Garamond" w:hAnsi="Garamond" w:cs="Arial"/>
          <w:sz w:val="24"/>
          <w:szCs w:val="24"/>
        </w:rPr>
        <w:fldChar w:fldCharType="end"/>
      </w:r>
      <w:r w:rsidRPr="00421EBB">
        <w:rPr>
          <w:rFonts w:ascii="Garamond" w:hAnsi="Garamond" w:cs="Arial"/>
          <w:sz w:val="24"/>
          <w:szCs w:val="24"/>
        </w:rPr>
        <w:t>, com abordagem quantitativa</w:t>
      </w:r>
      <w:r w:rsidR="00A22AAB"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"DOI" : "10.1111/j.1438-8677.1994.tb00406.x", "ISBN" : "8522431698", "ISSN" : "85-224-3169-8", "PMID" : "19405780", "abstract" : "Como encaminhar uma pesquisa; Como formular um problema de pesquisa; Como construir hip\u00f3teses; Como classificar as pesquisas; Como delinear uma pesquisa bibliogr\u00e1fica; Como delinear uma pesquisa documental; Como delinear uma pesquisa experimental; Como delinear um ensaio cl\u00ednico; Como delinear um estudo de coorte; Como delinear um estudo caso-controle; Como delinear um levantamento; Como delinear um estudo de caso; Como delinear uma pesquisa etnogr\u00e1fica; Como delinear uma pesquisa fenomenol\u00f3gica; Como delinear uma pesquisa para desenvolver teoria fundamentada (grounded theory); Como delinear uma pesquisa-a\u00e7\u00e3o;Como delinear uma pesquisa participante; Como calcular o tempo e o custo do projeto; Como redigir o projeto de pesquisa.", "author" : [ { "dropping-particle" : "", "family" : "GIL", "given" : "Antonio Carlos", "non-dropping-particle" : "", "parse-names" : false, "suffix" : "" } ], "container-title" : "Associa\u00e7\u00e3o Brasileira de Direitos Reprogr\u00e1ficos - ABDR", "edition" : "4", "id" : "ITEM-1", "issued" : { "date-parts" : [ [ "2002" ] ] }, "number-of-pages" : "176", "publisher" : "Editora Atlas S. A.", "publisher-place" : "S\u00e3o Paulo", "title" : "Como Elaborar Projetos de Pesquisa", "type" : "book" }, "uris" : [ "http://www.mendeley.com/documents/?uuid=8025a58f-9b13-452b-ad9b-ce9980817414" ] } ], "mendeley" : { "formattedCitation" : "(30)", "plainTextFormattedCitation" : "(30)", "previouslyFormattedCitation" : "(30)" }, "properties" : { "noteIndex" : 3 }, "schema" : "https://github.com/citation-style-language/schema/raw/master/csl-citation.json" }</w:instrText>
      </w:r>
      <w:r w:rsidR="00A22AAB" w:rsidRPr="00421EBB">
        <w:rPr>
          <w:rFonts w:ascii="Garamond" w:hAnsi="Garamond" w:cs="Arial"/>
          <w:sz w:val="24"/>
          <w:szCs w:val="24"/>
        </w:rPr>
        <w:fldChar w:fldCharType="separate"/>
      </w:r>
      <w:r w:rsidR="00ED6FF5" w:rsidRPr="00421EBB">
        <w:rPr>
          <w:rFonts w:ascii="Garamond" w:hAnsi="Garamond" w:cs="Arial"/>
          <w:noProof/>
          <w:sz w:val="24"/>
          <w:szCs w:val="24"/>
        </w:rPr>
        <w:t>(30)</w:t>
      </w:r>
      <w:r w:rsidR="00A22AAB" w:rsidRPr="00421EBB">
        <w:rPr>
          <w:rFonts w:ascii="Garamond" w:hAnsi="Garamond" w:cs="Arial"/>
          <w:sz w:val="24"/>
          <w:szCs w:val="24"/>
        </w:rPr>
        <w:fldChar w:fldCharType="end"/>
      </w:r>
      <w:r w:rsidR="00796609" w:rsidRPr="00421EBB">
        <w:rPr>
          <w:rFonts w:ascii="Garamond" w:hAnsi="Garamond" w:cs="Arial"/>
          <w:sz w:val="24"/>
          <w:szCs w:val="24"/>
        </w:rPr>
        <w:t>.</w:t>
      </w:r>
    </w:p>
    <w:p w:rsidR="00A22AAB" w:rsidRPr="00421EBB" w:rsidRDefault="00F27E68" w:rsidP="00364710">
      <w:pPr>
        <w:spacing w:line="360" w:lineRule="auto"/>
        <w:ind w:firstLine="709"/>
        <w:contextualSpacing/>
        <w:jc w:val="both"/>
        <w:rPr>
          <w:rFonts w:ascii="Garamond" w:hAnsi="Garamond" w:cs="Arial"/>
          <w:sz w:val="24"/>
          <w:szCs w:val="24"/>
        </w:rPr>
      </w:pPr>
      <w:r w:rsidRPr="00421EBB">
        <w:rPr>
          <w:rFonts w:ascii="Garamond" w:hAnsi="Garamond" w:cs="Arial"/>
          <w:sz w:val="24"/>
          <w:szCs w:val="24"/>
        </w:rPr>
        <w:t xml:space="preserve">A amostra foi constituída </w:t>
      </w:r>
      <w:r w:rsidR="00FC6D06" w:rsidRPr="00421EBB">
        <w:rPr>
          <w:rFonts w:ascii="Garamond" w:hAnsi="Garamond" w:cs="Arial"/>
          <w:sz w:val="24"/>
          <w:szCs w:val="24"/>
        </w:rPr>
        <w:t>por 5</w:t>
      </w:r>
      <w:r w:rsidR="00C2384A" w:rsidRPr="00421EBB">
        <w:rPr>
          <w:rFonts w:ascii="Garamond" w:hAnsi="Garamond" w:cs="Arial"/>
          <w:sz w:val="24"/>
          <w:szCs w:val="24"/>
        </w:rPr>
        <w:t>2</w:t>
      </w:r>
      <w:r w:rsidRPr="00421EBB">
        <w:rPr>
          <w:rFonts w:ascii="Garamond" w:hAnsi="Garamond" w:cs="Arial"/>
          <w:sz w:val="24"/>
          <w:szCs w:val="24"/>
        </w:rPr>
        <w:t xml:space="preserve"> escolares de ambos os sexos, </w:t>
      </w:r>
      <w:r w:rsidR="00CD4EF4" w:rsidRPr="00421EBB">
        <w:rPr>
          <w:rFonts w:ascii="Garamond" w:hAnsi="Garamond" w:cs="Arial"/>
          <w:sz w:val="24"/>
          <w:szCs w:val="24"/>
        </w:rPr>
        <w:t>na</w:t>
      </w:r>
      <w:r w:rsidR="00660D65" w:rsidRPr="00421EBB">
        <w:rPr>
          <w:rFonts w:ascii="Garamond" w:hAnsi="Garamond" w:cs="Arial"/>
          <w:sz w:val="24"/>
          <w:szCs w:val="24"/>
        </w:rPr>
        <w:t xml:space="preserve"> faixa etária </w:t>
      </w:r>
      <w:r w:rsidR="00796609" w:rsidRPr="00421EBB">
        <w:rPr>
          <w:rFonts w:ascii="Garamond" w:hAnsi="Garamond" w:cs="Arial"/>
          <w:sz w:val="24"/>
          <w:szCs w:val="24"/>
        </w:rPr>
        <w:t>entre 13 e 16 anos (2</w:t>
      </w:r>
      <w:r w:rsidR="00C2384A" w:rsidRPr="00421EBB">
        <w:rPr>
          <w:rFonts w:ascii="Garamond" w:hAnsi="Garamond" w:cs="Arial"/>
          <w:sz w:val="24"/>
          <w:szCs w:val="24"/>
        </w:rPr>
        <w:t>3</w:t>
      </w:r>
      <w:r w:rsidRPr="00421EBB">
        <w:rPr>
          <w:rFonts w:ascii="Garamond" w:hAnsi="Garamond" w:cs="Arial"/>
          <w:sz w:val="24"/>
          <w:szCs w:val="24"/>
        </w:rPr>
        <w:t xml:space="preserve"> do sexo masculino, 29 do sexo feminino) regularmente matriculados nas séries de 8º e 9º ano</w:t>
      </w:r>
      <w:r w:rsidR="00DC26C3">
        <w:rPr>
          <w:rFonts w:ascii="Garamond" w:hAnsi="Garamond" w:cs="Arial"/>
          <w:sz w:val="24"/>
          <w:szCs w:val="24"/>
        </w:rPr>
        <w:t xml:space="preserve"> do Ensino Fundamental, da E</w:t>
      </w:r>
      <w:r w:rsidRPr="00421EBB">
        <w:rPr>
          <w:rFonts w:ascii="Garamond" w:hAnsi="Garamond" w:cs="Arial"/>
          <w:sz w:val="24"/>
          <w:szCs w:val="24"/>
        </w:rPr>
        <w:t>scola Estadual</w:t>
      </w:r>
      <w:r w:rsidR="00DC26C3">
        <w:rPr>
          <w:rFonts w:ascii="Garamond" w:hAnsi="Garamond" w:cs="Arial"/>
          <w:sz w:val="24"/>
          <w:szCs w:val="24"/>
        </w:rPr>
        <w:t xml:space="preserve"> Cassilda Braule Pinto</w:t>
      </w:r>
      <w:r w:rsidRPr="00421EBB">
        <w:rPr>
          <w:rFonts w:ascii="Garamond" w:hAnsi="Garamond" w:cs="Arial"/>
          <w:sz w:val="24"/>
          <w:szCs w:val="24"/>
        </w:rPr>
        <w:t>.</w:t>
      </w:r>
      <w:r w:rsidR="00B1195E" w:rsidRPr="00421EBB">
        <w:rPr>
          <w:rFonts w:ascii="Garamond" w:hAnsi="Garamond" w:cs="Arial"/>
          <w:sz w:val="24"/>
          <w:szCs w:val="24"/>
        </w:rPr>
        <w:t xml:space="preserve"> </w:t>
      </w:r>
      <w:r w:rsidR="00E1187F" w:rsidRPr="00421EBB">
        <w:rPr>
          <w:rFonts w:ascii="Garamond" w:hAnsi="Garamond" w:cs="Arial"/>
          <w:sz w:val="24"/>
          <w:szCs w:val="24"/>
        </w:rPr>
        <w:t xml:space="preserve">Os participantes da pesquisa foram </w:t>
      </w:r>
      <w:r w:rsidR="004A33C4" w:rsidRPr="00421EBB">
        <w:rPr>
          <w:rFonts w:ascii="Garamond" w:hAnsi="Garamond" w:cs="Arial"/>
          <w:sz w:val="24"/>
          <w:szCs w:val="24"/>
        </w:rPr>
        <w:t xml:space="preserve">submetidos ao estudo </w:t>
      </w:r>
      <w:r w:rsidR="00E1187F" w:rsidRPr="00421EBB">
        <w:rPr>
          <w:rFonts w:ascii="Garamond" w:hAnsi="Garamond" w:cs="Arial"/>
          <w:sz w:val="24"/>
          <w:szCs w:val="24"/>
        </w:rPr>
        <w:t>mediante autorização da instituição educacional</w:t>
      </w:r>
      <w:r w:rsidR="00DC26C3">
        <w:rPr>
          <w:rFonts w:ascii="Garamond" w:hAnsi="Garamond" w:cs="Arial"/>
          <w:sz w:val="24"/>
          <w:szCs w:val="24"/>
        </w:rPr>
        <w:t xml:space="preserve">. </w:t>
      </w:r>
    </w:p>
    <w:p w:rsidR="00F27E68" w:rsidRPr="00421EBB" w:rsidRDefault="00EF7E3D"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sz w:val="24"/>
          <w:szCs w:val="24"/>
        </w:rPr>
        <w:tab/>
      </w:r>
      <w:r w:rsidR="009F754E" w:rsidRPr="00421EBB">
        <w:rPr>
          <w:rFonts w:ascii="Garamond" w:hAnsi="Garamond" w:cs="Arial"/>
          <w:sz w:val="24"/>
          <w:szCs w:val="24"/>
        </w:rPr>
        <w:t>O</w:t>
      </w:r>
      <w:r w:rsidRPr="00421EBB">
        <w:rPr>
          <w:rFonts w:ascii="Garamond" w:hAnsi="Garamond" w:cs="Arial"/>
          <w:sz w:val="24"/>
          <w:szCs w:val="24"/>
        </w:rPr>
        <w:t xml:space="preserve">s </w:t>
      </w:r>
      <w:r w:rsidR="00880113" w:rsidRPr="00421EBB">
        <w:rPr>
          <w:rFonts w:ascii="Garamond" w:hAnsi="Garamond" w:cs="Arial"/>
          <w:sz w:val="24"/>
          <w:szCs w:val="24"/>
        </w:rPr>
        <w:t>escolares</w:t>
      </w:r>
      <w:r w:rsidR="007664DB" w:rsidRPr="00421EBB">
        <w:rPr>
          <w:rFonts w:ascii="Garamond" w:hAnsi="Garamond" w:cs="Arial"/>
          <w:sz w:val="24"/>
          <w:szCs w:val="24"/>
        </w:rPr>
        <w:t xml:space="preserve"> utilizaram vestimentas adequadas conforme sexo (short ou sunga para meninos, top e short para meninas), a fim de possibilitar a melhor visualização dos segmentos corporais, assim como a verificação de possíveis alterações específicas da região da coluna.</w:t>
      </w:r>
    </w:p>
    <w:p w:rsidR="00172048" w:rsidRPr="00421EBB" w:rsidRDefault="007664DB"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sz w:val="24"/>
          <w:szCs w:val="24"/>
        </w:rPr>
        <w:tab/>
      </w:r>
      <w:r w:rsidR="004E77A6" w:rsidRPr="00421EBB">
        <w:rPr>
          <w:rFonts w:ascii="Garamond" w:hAnsi="Garamond" w:cs="Arial"/>
          <w:sz w:val="24"/>
          <w:szCs w:val="24"/>
        </w:rPr>
        <w:t>A avaliação foi realizada de forma individual</w:t>
      </w:r>
      <w:r w:rsidR="00172048" w:rsidRPr="00421EBB">
        <w:rPr>
          <w:rFonts w:ascii="Garamond" w:hAnsi="Garamond" w:cs="Arial"/>
          <w:sz w:val="24"/>
          <w:szCs w:val="24"/>
        </w:rPr>
        <w:t>, em ambiente reservado</w:t>
      </w:r>
      <w:r w:rsidR="00005B76" w:rsidRPr="00421EBB">
        <w:rPr>
          <w:rFonts w:ascii="Garamond" w:hAnsi="Garamond" w:cs="Arial"/>
          <w:sz w:val="24"/>
          <w:szCs w:val="24"/>
        </w:rPr>
        <w:t xml:space="preserve">, </w:t>
      </w:r>
      <w:r w:rsidR="004E77A6" w:rsidRPr="00421EBB">
        <w:rPr>
          <w:rFonts w:ascii="Garamond" w:hAnsi="Garamond" w:cs="Arial"/>
          <w:sz w:val="24"/>
          <w:szCs w:val="24"/>
        </w:rPr>
        <w:t>posicionados na posição ortostática. O</w:t>
      </w:r>
      <w:r w:rsidR="00005B76" w:rsidRPr="00421EBB">
        <w:rPr>
          <w:rFonts w:ascii="Garamond" w:hAnsi="Garamond" w:cs="Arial"/>
          <w:sz w:val="24"/>
          <w:szCs w:val="24"/>
        </w:rPr>
        <w:t>s</w:t>
      </w:r>
      <w:r w:rsidRPr="00421EBB">
        <w:rPr>
          <w:rFonts w:ascii="Garamond" w:hAnsi="Garamond" w:cs="Arial"/>
          <w:sz w:val="24"/>
          <w:szCs w:val="24"/>
        </w:rPr>
        <w:t xml:space="preserve"> escolares foram </w:t>
      </w:r>
      <w:r w:rsidR="001E5415" w:rsidRPr="00421EBB">
        <w:rPr>
          <w:rFonts w:ascii="Garamond" w:hAnsi="Garamond" w:cs="Arial"/>
          <w:sz w:val="24"/>
          <w:szCs w:val="24"/>
        </w:rPr>
        <w:t>fotografados</w:t>
      </w:r>
      <w:r w:rsidR="00172048" w:rsidRPr="00421EBB">
        <w:rPr>
          <w:rFonts w:ascii="Garamond" w:hAnsi="Garamond" w:cs="Arial"/>
          <w:sz w:val="24"/>
          <w:szCs w:val="24"/>
        </w:rPr>
        <w:t xml:space="preserve"> </w:t>
      </w:r>
      <w:r w:rsidR="001E5415" w:rsidRPr="00421EBB">
        <w:rPr>
          <w:rFonts w:ascii="Garamond" w:hAnsi="Garamond" w:cs="Arial"/>
          <w:sz w:val="24"/>
          <w:szCs w:val="24"/>
        </w:rPr>
        <w:t>com distância de três metros, com uma câmera posicionada a uma altura de 1,5m, nas vistas: anterior, later</w:t>
      </w:r>
      <w:r w:rsidR="00172048" w:rsidRPr="00421EBB">
        <w:rPr>
          <w:rFonts w:ascii="Garamond" w:hAnsi="Garamond" w:cs="Arial"/>
          <w:sz w:val="24"/>
          <w:szCs w:val="24"/>
        </w:rPr>
        <w:t>al e posterior</w:t>
      </w:r>
      <w:r w:rsidR="00AC7182" w:rsidRPr="00421EBB">
        <w:rPr>
          <w:rFonts w:ascii="Garamond" w:hAnsi="Garamond" w:cs="Arial"/>
          <w:sz w:val="24"/>
          <w:szCs w:val="24"/>
        </w:rPr>
        <w:t>.</w:t>
      </w:r>
    </w:p>
    <w:p w:rsidR="006117DE" w:rsidRPr="00421EBB" w:rsidRDefault="006117DE"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Para que as imagens pudessem ser analisadas de forma precisa, utilizou-se de um calibrador de 1m, posicionado ao lado do avaliado a fim de facilitar a regulação.</w:t>
      </w:r>
    </w:p>
    <w:p w:rsidR="00413778" w:rsidRPr="00421EBB" w:rsidRDefault="00413778"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Foram analisadas as seguintes medidas</w:t>
      </w:r>
      <w:r w:rsidR="00BD4B6D" w:rsidRPr="00421EBB">
        <w:rPr>
          <w:rFonts w:ascii="Garamond" w:hAnsi="Garamond" w:cs="Arial"/>
          <w:sz w:val="24"/>
          <w:szCs w:val="24"/>
        </w:rPr>
        <w:t xml:space="preserve"> conforme protocolo utilizado</w:t>
      </w:r>
      <w:r w:rsidRPr="00421EBB">
        <w:rPr>
          <w:rFonts w:ascii="Garamond" w:hAnsi="Garamond" w:cs="Arial"/>
          <w:sz w:val="24"/>
          <w:szCs w:val="24"/>
        </w:rPr>
        <w:t>: (i) vista anterior: alinhamento horizontal dos acrômios, alinhamento horizontal das espinhas ilíacas anterossuperiores (EIAS), ângulo entre os dois acrômios e as IEAS, ângulo Q direito e esquerdo; (ii) lateral: alinhamento vertical do tronco, indicando hipercifose ou hiperlordose; (iii) posterior: assimetria horizontal das escápulas em relação à T3.</w:t>
      </w:r>
    </w:p>
    <w:p w:rsidR="00643AB1" w:rsidRPr="00421EBB" w:rsidRDefault="00D42462"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Por fim, as</w:t>
      </w:r>
      <w:r w:rsidR="001E5415" w:rsidRPr="00421EBB">
        <w:rPr>
          <w:rFonts w:ascii="Garamond" w:hAnsi="Garamond" w:cs="Arial"/>
          <w:sz w:val="24"/>
          <w:szCs w:val="24"/>
        </w:rPr>
        <w:t xml:space="preserve"> imagens foram </w:t>
      </w:r>
      <w:r w:rsidRPr="00421EBB">
        <w:rPr>
          <w:rFonts w:ascii="Garamond" w:hAnsi="Garamond" w:cs="Arial"/>
          <w:sz w:val="24"/>
          <w:szCs w:val="24"/>
        </w:rPr>
        <w:t>examinadas</w:t>
      </w:r>
      <w:r w:rsidR="001E5415" w:rsidRPr="00421EBB">
        <w:rPr>
          <w:rFonts w:ascii="Garamond" w:hAnsi="Garamond" w:cs="Arial"/>
          <w:sz w:val="24"/>
          <w:szCs w:val="24"/>
        </w:rPr>
        <w:t xml:space="preserve"> pelo software de avaliação postural SAPO®</w:t>
      </w:r>
      <w:r w:rsidR="00E83257" w:rsidRPr="00421EBB">
        <w:rPr>
          <w:rFonts w:ascii="Garamond" w:hAnsi="Garamond" w:cs="Arial"/>
          <w:sz w:val="24"/>
          <w:szCs w:val="24"/>
        </w:rPr>
        <w:t xml:space="preserve"> versão 0.69 – Junho/2016</w:t>
      </w:r>
      <w:r w:rsidR="001E5415" w:rsidRPr="00421EBB">
        <w:rPr>
          <w:rFonts w:ascii="Garamond" w:hAnsi="Garamond" w:cs="Arial"/>
          <w:sz w:val="24"/>
          <w:szCs w:val="24"/>
        </w:rPr>
        <w:t xml:space="preserve">, </w:t>
      </w:r>
      <w:r w:rsidR="00BD4B6D" w:rsidRPr="00421EBB">
        <w:rPr>
          <w:rFonts w:ascii="Garamond" w:hAnsi="Garamond" w:cs="Arial"/>
          <w:sz w:val="24"/>
          <w:szCs w:val="24"/>
        </w:rPr>
        <w:t>conforme</w:t>
      </w:r>
      <w:r w:rsidR="001E5415" w:rsidRPr="00421EBB">
        <w:rPr>
          <w:rFonts w:ascii="Garamond" w:hAnsi="Garamond" w:cs="Arial"/>
          <w:sz w:val="24"/>
          <w:szCs w:val="24"/>
        </w:rPr>
        <w:t xml:space="preserve"> protocolo de marcação de pontos </w:t>
      </w:r>
      <w:r w:rsidR="00172048" w:rsidRPr="00421EBB">
        <w:rPr>
          <w:rFonts w:ascii="Garamond" w:hAnsi="Garamond" w:cs="Arial"/>
          <w:sz w:val="24"/>
          <w:szCs w:val="24"/>
        </w:rPr>
        <w:t xml:space="preserve">anatômicos </w:t>
      </w:r>
      <w:r w:rsidR="001E5415" w:rsidRPr="00421EBB">
        <w:rPr>
          <w:rFonts w:ascii="Garamond" w:hAnsi="Garamond" w:cs="Arial"/>
          <w:sz w:val="24"/>
          <w:szCs w:val="24"/>
        </w:rPr>
        <w:t>do programa.</w:t>
      </w:r>
      <w:r w:rsidR="000E020C" w:rsidRPr="00421EBB">
        <w:rPr>
          <w:rFonts w:ascii="Garamond" w:hAnsi="Garamond" w:cs="Arial"/>
          <w:sz w:val="24"/>
          <w:szCs w:val="24"/>
        </w:rPr>
        <w:t xml:space="preserve"> </w:t>
      </w:r>
      <w:r w:rsidR="00643AB1" w:rsidRPr="00421EBB">
        <w:rPr>
          <w:rFonts w:ascii="Garamond" w:hAnsi="Garamond" w:cs="Arial"/>
          <w:sz w:val="24"/>
          <w:szCs w:val="24"/>
        </w:rPr>
        <w:t>Os valores obtidos pelo software, em ângulos, possibilitaram</w:t>
      </w:r>
      <w:r w:rsidR="0029277B" w:rsidRPr="00421EBB">
        <w:rPr>
          <w:rFonts w:ascii="Garamond" w:hAnsi="Garamond" w:cs="Arial"/>
          <w:sz w:val="24"/>
          <w:szCs w:val="24"/>
        </w:rPr>
        <w:t xml:space="preserve"> a caracterização referente </w:t>
      </w:r>
      <w:r w:rsidR="00643AB1" w:rsidRPr="00421EBB">
        <w:rPr>
          <w:rFonts w:ascii="Garamond" w:hAnsi="Garamond" w:cs="Arial"/>
          <w:sz w:val="24"/>
          <w:szCs w:val="24"/>
        </w:rPr>
        <w:t>a presença de alterações.</w:t>
      </w:r>
    </w:p>
    <w:p w:rsidR="0057185B" w:rsidRPr="00421EBB" w:rsidRDefault="0057185B"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Para caracterização de escoliose, foram utilizados os valores de referência conforme a </w:t>
      </w:r>
      <w:r w:rsidRPr="00421EBB">
        <w:rPr>
          <w:rFonts w:ascii="Garamond" w:hAnsi="Garamond" w:cs="Arial"/>
          <w:i/>
          <w:sz w:val="24"/>
          <w:szCs w:val="24"/>
        </w:rPr>
        <w:t>Scoliosis Reseach Society</w:t>
      </w:r>
      <w:r w:rsidRPr="00421EBB">
        <w:rPr>
          <w:rFonts w:ascii="Garamond" w:hAnsi="Garamond" w:cs="Arial"/>
          <w:sz w:val="24"/>
          <w:szCs w:val="24"/>
        </w:rPr>
        <w:t xml:space="preserve"> (SRS) – Sociedade de Pesquisa em Escoliose, considerando o desvio no plano frontal superior a 10º</w:t>
      </w:r>
      <w:r w:rsidR="00B6552D" w:rsidRPr="00421EBB">
        <w:rPr>
          <w:rFonts w:ascii="Garamond" w:hAnsi="Garamond" w:cs="Arial"/>
          <w:sz w:val="24"/>
          <w:szCs w:val="24"/>
        </w:rPr>
        <w:t xml:space="preserve"> graus</w:t>
      </w:r>
      <w:r w:rsidRPr="00421EBB">
        <w:rPr>
          <w:rFonts w:ascii="Garamond" w:hAnsi="Garamond" w:cs="Arial"/>
          <w:sz w:val="24"/>
          <w:szCs w:val="24"/>
        </w:rPr>
        <w:t>.</w:t>
      </w:r>
      <w:r w:rsidR="000E020C" w:rsidRPr="00421EBB">
        <w:rPr>
          <w:rFonts w:ascii="Garamond" w:hAnsi="Garamond" w:cs="Arial"/>
          <w:sz w:val="24"/>
          <w:szCs w:val="24"/>
        </w:rPr>
        <w:t xml:space="preserve"> </w:t>
      </w:r>
      <w:r w:rsidR="007D2E70" w:rsidRPr="00421EBB">
        <w:rPr>
          <w:rFonts w:ascii="Garamond" w:hAnsi="Garamond" w:cs="Arial"/>
          <w:sz w:val="24"/>
          <w:szCs w:val="24"/>
        </w:rPr>
        <w:t>Foram considerados para definição de</w:t>
      </w:r>
      <w:r w:rsidR="009C1DE6" w:rsidRPr="00421EBB">
        <w:rPr>
          <w:rFonts w:ascii="Garamond" w:hAnsi="Garamond" w:cs="Arial"/>
          <w:sz w:val="24"/>
          <w:szCs w:val="24"/>
        </w:rPr>
        <w:t xml:space="preserve"> hipercifose, </w:t>
      </w:r>
      <w:r w:rsidR="007D2E70" w:rsidRPr="00421EBB">
        <w:rPr>
          <w:rFonts w:ascii="Garamond" w:hAnsi="Garamond" w:cs="Arial"/>
          <w:sz w:val="24"/>
          <w:szCs w:val="24"/>
        </w:rPr>
        <w:t xml:space="preserve">os valores </w:t>
      </w:r>
      <w:r w:rsidR="009C1DE6" w:rsidRPr="00421EBB">
        <w:rPr>
          <w:rFonts w:ascii="Garamond" w:hAnsi="Garamond" w:cs="Arial"/>
          <w:sz w:val="24"/>
          <w:szCs w:val="24"/>
        </w:rPr>
        <w:t xml:space="preserve"> de intervalo entre 20º a 60º, con</w:t>
      </w:r>
      <w:r w:rsidR="007D2E70" w:rsidRPr="00421EBB">
        <w:rPr>
          <w:rFonts w:ascii="Garamond" w:hAnsi="Garamond" w:cs="Arial"/>
          <w:sz w:val="24"/>
          <w:szCs w:val="24"/>
        </w:rPr>
        <w:t xml:space="preserve">forme </w:t>
      </w:r>
      <w:r w:rsidR="009C1DE6" w:rsidRPr="00421EBB">
        <w:rPr>
          <w:rFonts w:ascii="Garamond" w:hAnsi="Garamond" w:cs="Arial"/>
          <w:sz w:val="24"/>
          <w:szCs w:val="24"/>
        </w:rPr>
        <w:t>Fon, Pitt e Thies (1980)</w:t>
      </w:r>
      <w:r w:rsidR="009C1DE6" w:rsidRPr="00421EBB">
        <w:rPr>
          <w:rFonts w:ascii="Garamond" w:hAnsi="Garamond" w:cs="Arial"/>
          <w:sz w:val="24"/>
          <w:szCs w:val="24"/>
        </w:rPr>
        <w:fldChar w:fldCharType="begin" w:fldLock="1"/>
      </w:r>
      <w:r w:rsidR="000E020C" w:rsidRPr="00421EBB">
        <w:rPr>
          <w:rFonts w:ascii="Garamond" w:hAnsi="Garamond" w:cs="Arial"/>
          <w:sz w:val="24"/>
          <w:szCs w:val="24"/>
        </w:rPr>
        <w:instrText>ADDIN CSL_CITATION { "citationItems" : [ { "id" : "ITEM-1", "itemData" : { "author" : [ { "dropping-particle" : "", "family" : "SUAIDE", "given" : "Andr\u00e9 Luis Alarcon do Passo", "non-dropping-particle" : "", "parse-names" : false, "suffix" : "" } ], "id" : "ITEM-1", "issued" : { "date-parts" : [ [ "2008" ] ] }, "number-of-pages" : "70", "publisher" : "Universidade de S\u00e3o Paulo", "title" : "Desenvolvimento e Valida\u00e7\u00e3o de uma Ferramenta Computacional para Mensura\u00e7\u00e3o das Curvaturas da Coluna Vertebral", "type" : "thesis" }, "uris" : [ "http://www.mendeley.com/documents/?uuid=696eaa67-9082-49eb-8b9b-d7a58417c2f4" ] }, { "id" : "ITEM-2", "itemData" : { "author" : [ { "dropping-particle" : "", "family" : "DAMASCENO", "given" : "Marcelo Loquette;", "non-dropping-particle" : "", "parse-names" : false, "suffix" : "" } ], "id" : "ITEM-2", "issued" : { "date-parts" : [ [ "2013" ] ] }, "number-of-pages" : "1-104", "publisher" : "Universidade de S\u00e3o Paulo", "title" : "Preval\u00eancia de escoliose em pacientes com s\u00edndrome de Williams-Beuren", "type" : "thesis" }, "uris" : [ "http://www.mendeley.com/documents/?uuid=394c95cc-f64d-4c93-bf46-2956aaa84da5" ] } ], "mendeley" : { "formattedCitation" : "(31,32)", "plainTextFormattedCitation" : "(31,32)", "previouslyFormattedCitation" : "(31,32)" }, "properties" : { "noteIndex" : 5 }, "schema" : "https://github.com/citation-style-language/schema/raw/master/csl-citation.json" }</w:instrText>
      </w:r>
      <w:r w:rsidR="009C1DE6" w:rsidRPr="00421EBB">
        <w:rPr>
          <w:rFonts w:ascii="Garamond" w:hAnsi="Garamond" w:cs="Arial"/>
          <w:sz w:val="24"/>
          <w:szCs w:val="24"/>
        </w:rPr>
        <w:fldChar w:fldCharType="separate"/>
      </w:r>
      <w:r w:rsidR="000E020C" w:rsidRPr="00421EBB">
        <w:rPr>
          <w:rFonts w:ascii="Garamond" w:hAnsi="Garamond" w:cs="Arial"/>
          <w:noProof/>
          <w:sz w:val="24"/>
          <w:szCs w:val="24"/>
        </w:rPr>
        <w:t>(31,32)</w:t>
      </w:r>
      <w:r w:rsidR="009C1DE6" w:rsidRPr="00421EBB">
        <w:rPr>
          <w:rFonts w:ascii="Garamond" w:hAnsi="Garamond" w:cs="Arial"/>
          <w:sz w:val="24"/>
          <w:szCs w:val="24"/>
        </w:rPr>
        <w:fldChar w:fldCharType="end"/>
      </w:r>
      <w:r w:rsidR="009C1DE6" w:rsidRPr="00421EBB">
        <w:rPr>
          <w:rFonts w:ascii="Garamond" w:hAnsi="Garamond" w:cs="Arial"/>
          <w:sz w:val="24"/>
          <w:szCs w:val="24"/>
        </w:rPr>
        <w:t>.</w:t>
      </w:r>
    </w:p>
    <w:p w:rsidR="00D92585" w:rsidRPr="00421EBB" w:rsidRDefault="00D92585"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Após a análise de dados, </w:t>
      </w:r>
      <w:r w:rsidR="009B396A" w:rsidRPr="00421EBB">
        <w:rPr>
          <w:rFonts w:ascii="Garamond" w:hAnsi="Garamond" w:cs="Arial"/>
          <w:sz w:val="24"/>
          <w:szCs w:val="24"/>
        </w:rPr>
        <w:t xml:space="preserve">utilizou-se os valores de frequência relativa e frequência absoluta, </w:t>
      </w:r>
      <w:r w:rsidRPr="00421EBB">
        <w:rPr>
          <w:rFonts w:ascii="Garamond" w:hAnsi="Garamond" w:cs="Arial"/>
          <w:sz w:val="24"/>
          <w:szCs w:val="24"/>
        </w:rPr>
        <w:t>os mesmos foram</w:t>
      </w:r>
      <w:r w:rsidR="002234BB" w:rsidRPr="00421EBB">
        <w:rPr>
          <w:rFonts w:ascii="Garamond" w:hAnsi="Garamond" w:cs="Arial"/>
          <w:sz w:val="24"/>
          <w:szCs w:val="24"/>
        </w:rPr>
        <w:t xml:space="preserve"> </w:t>
      </w:r>
      <w:r w:rsidRPr="00421EBB">
        <w:rPr>
          <w:rFonts w:ascii="Garamond" w:hAnsi="Garamond" w:cs="Arial"/>
          <w:sz w:val="24"/>
          <w:szCs w:val="24"/>
        </w:rPr>
        <w:t>submetidos a estatística</w:t>
      </w:r>
      <w:r w:rsidR="00344E84" w:rsidRPr="00421EBB">
        <w:rPr>
          <w:rFonts w:ascii="Garamond" w:hAnsi="Garamond" w:cs="Arial"/>
          <w:sz w:val="24"/>
          <w:szCs w:val="24"/>
        </w:rPr>
        <w:t xml:space="preserve"> descritiva, </w:t>
      </w:r>
      <w:r w:rsidR="00694EF4" w:rsidRPr="00421EBB">
        <w:rPr>
          <w:rFonts w:ascii="Garamond" w:hAnsi="Garamond" w:cs="Arial"/>
          <w:sz w:val="24"/>
          <w:szCs w:val="24"/>
        </w:rPr>
        <w:t>utilizando o</w:t>
      </w:r>
      <w:r w:rsidR="00344E84" w:rsidRPr="00421EBB">
        <w:rPr>
          <w:rFonts w:ascii="Garamond" w:hAnsi="Garamond" w:cs="Arial"/>
          <w:sz w:val="24"/>
          <w:szCs w:val="24"/>
        </w:rPr>
        <w:t xml:space="preserve"> programa</w:t>
      </w:r>
      <w:r w:rsidR="00966471" w:rsidRPr="00421EBB">
        <w:rPr>
          <w:rFonts w:ascii="Garamond" w:hAnsi="Garamond" w:cs="Arial"/>
          <w:sz w:val="24"/>
          <w:szCs w:val="24"/>
        </w:rPr>
        <w:t xml:space="preserve"> </w:t>
      </w:r>
      <w:r w:rsidR="00914CA9" w:rsidRPr="00421EBB">
        <w:rPr>
          <w:rFonts w:ascii="Garamond" w:hAnsi="Garamond" w:cs="Arial"/>
          <w:sz w:val="24"/>
          <w:szCs w:val="24"/>
        </w:rPr>
        <w:t>SPSS</w:t>
      </w:r>
      <w:r w:rsidR="00814E36" w:rsidRPr="00421EBB">
        <w:rPr>
          <w:rFonts w:ascii="Garamond" w:hAnsi="Garamond" w:cs="Arial"/>
          <w:sz w:val="24"/>
          <w:szCs w:val="24"/>
        </w:rPr>
        <w:t xml:space="preserve"> Statistics</w:t>
      </w:r>
      <w:r w:rsidR="00914CA9" w:rsidRPr="00421EBB">
        <w:rPr>
          <w:rFonts w:ascii="Garamond" w:hAnsi="Garamond" w:cs="Arial"/>
          <w:sz w:val="24"/>
          <w:szCs w:val="24"/>
        </w:rPr>
        <w:t xml:space="preserve"> </w:t>
      </w:r>
      <w:r w:rsidR="00694EF4" w:rsidRPr="00421EBB">
        <w:rPr>
          <w:rFonts w:ascii="Garamond" w:hAnsi="Garamond" w:cs="Arial"/>
          <w:sz w:val="24"/>
          <w:szCs w:val="24"/>
        </w:rPr>
        <w:t>versão 2</w:t>
      </w:r>
      <w:r w:rsidR="00914CA9" w:rsidRPr="00421EBB">
        <w:rPr>
          <w:rFonts w:ascii="Garamond" w:hAnsi="Garamond" w:cs="Arial"/>
          <w:sz w:val="24"/>
          <w:szCs w:val="24"/>
        </w:rPr>
        <w:t>3</w:t>
      </w:r>
      <w:r w:rsidR="00B14A5B" w:rsidRPr="00421EBB">
        <w:rPr>
          <w:rFonts w:ascii="Garamond" w:hAnsi="Garamond" w:cs="Arial"/>
          <w:sz w:val="24"/>
          <w:szCs w:val="24"/>
        </w:rPr>
        <w:t>.</w:t>
      </w:r>
      <w:r w:rsidR="00814E36" w:rsidRPr="00421EBB">
        <w:rPr>
          <w:rFonts w:ascii="Garamond" w:hAnsi="Garamond" w:cs="Arial"/>
          <w:sz w:val="24"/>
          <w:szCs w:val="24"/>
        </w:rPr>
        <w:t>0.</w:t>
      </w:r>
    </w:p>
    <w:p w:rsidR="00033CCB" w:rsidRDefault="00033CCB" w:rsidP="003B579C">
      <w:pPr>
        <w:autoSpaceDE w:val="0"/>
        <w:autoSpaceDN w:val="0"/>
        <w:adjustRightInd w:val="0"/>
        <w:spacing w:after="0" w:line="480" w:lineRule="auto"/>
        <w:contextualSpacing/>
        <w:jc w:val="both"/>
        <w:rPr>
          <w:rFonts w:ascii="Garamond" w:hAnsi="Garamond" w:cs="Arial"/>
          <w:b/>
          <w:sz w:val="24"/>
          <w:szCs w:val="24"/>
        </w:rPr>
      </w:pPr>
    </w:p>
    <w:p w:rsidR="00364710" w:rsidRPr="00421EBB" w:rsidRDefault="00364710" w:rsidP="003B579C">
      <w:pPr>
        <w:autoSpaceDE w:val="0"/>
        <w:autoSpaceDN w:val="0"/>
        <w:adjustRightInd w:val="0"/>
        <w:spacing w:after="0" w:line="480" w:lineRule="auto"/>
        <w:contextualSpacing/>
        <w:jc w:val="both"/>
        <w:rPr>
          <w:rFonts w:ascii="Garamond" w:hAnsi="Garamond" w:cs="Arial"/>
          <w:b/>
          <w:sz w:val="24"/>
          <w:szCs w:val="24"/>
        </w:rPr>
      </w:pPr>
    </w:p>
    <w:p w:rsidR="00B1195E" w:rsidRPr="00421EBB" w:rsidRDefault="00B1195E" w:rsidP="003B579C">
      <w:pPr>
        <w:autoSpaceDE w:val="0"/>
        <w:autoSpaceDN w:val="0"/>
        <w:adjustRightInd w:val="0"/>
        <w:spacing w:after="0" w:line="480" w:lineRule="auto"/>
        <w:contextualSpacing/>
        <w:jc w:val="both"/>
        <w:rPr>
          <w:rFonts w:ascii="Garamond" w:hAnsi="Garamond" w:cs="Arial"/>
          <w:b/>
          <w:sz w:val="24"/>
          <w:szCs w:val="24"/>
        </w:rPr>
      </w:pPr>
      <w:r w:rsidRPr="00421EBB">
        <w:rPr>
          <w:rFonts w:ascii="Garamond" w:hAnsi="Garamond" w:cs="Arial"/>
          <w:b/>
          <w:sz w:val="24"/>
          <w:szCs w:val="24"/>
        </w:rPr>
        <w:lastRenderedPageBreak/>
        <w:t>RESULTADOS</w:t>
      </w:r>
    </w:p>
    <w:p w:rsidR="00B36A5E" w:rsidRPr="00421EBB" w:rsidRDefault="00B36A5E"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De acordo com os dados obtidos no estudo, pôde-se perceber que </w:t>
      </w:r>
      <w:r w:rsidR="00506907" w:rsidRPr="00421EBB">
        <w:rPr>
          <w:rFonts w:ascii="Garamond" w:hAnsi="Garamond" w:cs="Arial"/>
          <w:sz w:val="24"/>
          <w:szCs w:val="24"/>
        </w:rPr>
        <w:t>50</w:t>
      </w:r>
      <w:r w:rsidRPr="00421EBB">
        <w:rPr>
          <w:rFonts w:ascii="Garamond" w:hAnsi="Garamond" w:cs="Arial"/>
          <w:sz w:val="24"/>
          <w:szCs w:val="24"/>
        </w:rPr>
        <w:t xml:space="preserve">% </w:t>
      </w:r>
      <w:r w:rsidR="00F83284" w:rsidRPr="00421EBB">
        <w:rPr>
          <w:rFonts w:ascii="Garamond" w:hAnsi="Garamond" w:cs="Arial"/>
          <w:sz w:val="24"/>
          <w:szCs w:val="24"/>
        </w:rPr>
        <w:t>(n=2</w:t>
      </w:r>
      <w:r w:rsidR="00506907" w:rsidRPr="00421EBB">
        <w:rPr>
          <w:rFonts w:ascii="Garamond" w:hAnsi="Garamond" w:cs="Arial"/>
          <w:sz w:val="24"/>
          <w:szCs w:val="24"/>
        </w:rPr>
        <w:t>6</w:t>
      </w:r>
      <w:r w:rsidR="00F83284" w:rsidRPr="00421EBB">
        <w:rPr>
          <w:rFonts w:ascii="Garamond" w:hAnsi="Garamond" w:cs="Arial"/>
          <w:sz w:val="24"/>
          <w:szCs w:val="24"/>
        </w:rPr>
        <w:t xml:space="preserve">) </w:t>
      </w:r>
      <w:r w:rsidR="00214E2D" w:rsidRPr="00421EBB">
        <w:rPr>
          <w:rFonts w:ascii="Garamond" w:hAnsi="Garamond" w:cs="Arial"/>
          <w:sz w:val="24"/>
          <w:szCs w:val="24"/>
        </w:rPr>
        <w:t xml:space="preserve">dos </w:t>
      </w:r>
      <w:r w:rsidRPr="00421EBB">
        <w:rPr>
          <w:rFonts w:ascii="Garamond" w:hAnsi="Garamond" w:cs="Arial"/>
          <w:sz w:val="24"/>
          <w:szCs w:val="24"/>
        </w:rPr>
        <w:t xml:space="preserve">escolares avaliados possuem algum tipo de alteração na coluna, </w:t>
      </w:r>
      <w:r w:rsidR="00506907" w:rsidRPr="00421EBB">
        <w:rPr>
          <w:rFonts w:ascii="Garamond" w:hAnsi="Garamond" w:cs="Arial"/>
          <w:sz w:val="24"/>
          <w:szCs w:val="24"/>
        </w:rPr>
        <w:t xml:space="preserve">obtendo o mesmo percentual para os </w:t>
      </w:r>
      <w:r w:rsidR="00B1195E" w:rsidRPr="00421EBB">
        <w:rPr>
          <w:rFonts w:ascii="Garamond" w:hAnsi="Garamond" w:cs="Arial"/>
          <w:sz w:val="24"/>
          <w:szCs w:val="24"/>
        </w:rPr>
        <w:t xml:space="preserve">que </w:t>
      </w:r>
      <w:r w:rsidRPr="00421EBB">
        <w:rPr>
          <w:rFonts w:ascii="Garamond" w:hAnsi="Garamond" w:cs="Arial"/>
          <w:sz w:val="24"/>
          <w:szCs w:val="24"/>
        </w:rPr>
        <w:t>não possuem alteração.</w:t>
      </w:r>
    </w:p>
    <w:p w:rsidR="00214E2D" w:rsidRPr="00421EBB" w:rsidRDefault="00214E2D"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Encontram-se apresentados na </w:t>
      </w:r>
      <w:r w:rsidRPr="00421EBB">
        <w:rPr>
          <w:rFonts w:ascii="Garamond" w:hAnsi="Garamond" w:cs="Arial"/>
          <w:b/>
          <w:sz w:val="24"/>
          <w:szCs w:val="24"/>
        </w:rPr>
        <w:t>TABELA 01</w:t>
      </w:r>
      <w:r w:rsidRPr="00421EBB">
        <w:rPr>
          <w:rFonts w:ascii="Garamond" w:hAnsi="Garamond" w:cs="Arial"/>
          <w:sz w:val="24"/>
          <w:szCs w:val="24"/>
        </w:rPr>
        <w:t xml:space="preserve"> os </w:t>
      </w:r>
      <w:r w:rsidR="0040147C" w:rsidRPr="00421EBB">
        <w:rPr>
          <w:rFonts w:ascii="Garamond" w:hAnsi="Garamond" w:cs="Arial"/>
          <w:sz w:val="24"/>
          <w:szCs w:val="24"/>
        </w:rPr>
        <w:t>dados referentes</w:t>
      </w:r>
      <w:r w:rsidRPr="00421EBB">
        <w:rPr>
          <w:rFonts w:ascii="Garamond" w:hAnsi="Garamond" w:cs="Arial"/>
          <w:sz w:val="24"/>
          <w:szCs w:val="24"/>
        </w:rPr>
        <w:t xml:space="preserve"> a caracterização da amostra de acordo com idade, sexo e distribuição conforme alterações posturais encontradas. </w:t>
      </w:r>
    </w:p>
    <w:p w:rsidR="00A43818" w:rsidRDefault="00A43818" w:rsidP="00122255">
      <w:pPr>
        <w:autoSpaceDE w:val="0"/>
        <w:autoSpaceDN w:val="0"/>
        <w:adjustRightInd w:val="0"/>
        <w:spacing w:after="0" w:line="240" w:lineRule="auto"/>
        <w:contextualSpacing/>
        <w:jc w:val="both"/>
        <w:rPr>
          <w:rFonts w:ascii="Garamond" w:hAnsi="Garamond" w:cs="Arial"/>
          <w:b/>
          <w:sz w:val="24"/>
          <w:szCs w:val="24"/>
        </w:rPr>
      </w:pPr>
    </w:p>
    <w:p w:rsidR="00942968" w:rsidRDefault="00214E2D" w:rsidP="00364710">
      <w:pPr>
        <w:autoSpaceDE w:val="0"/>
        <w:autoSpaceDN w:val="0"/>
        <w:adjustRightInd w:val="0"/>
        <w:spacing w:after="0" w:line="240" w:lineRule="auto"/>
        <w:contextualSpacing/>
        <w:jc w:val="center"/>
        <w:rPr>
          <w:rFonts w:ascii="Garamond" w:hAnsi="Garamond" w:cs="Arial"/>
          <w:b/>
          <w:sz w:val="24"/>
          <w:szCs w:val="24"/>
        </w:rPr>
      </w:pPr>
      <w:r w:rsidRPr="00421EBB">
        <w:rPr>
          <w:rFonts w:ascii="Garamond" w:hAnsi="Garamond" w:cs="Arial"/>
          <w:b/>
          <w:sz w:val="24"/>
          <w:szCs w:val="24"/>
        </w:rPr>
        <w:t>Tabela</w:t>
      </w:r>
      <w:r w:rsidR="00D57B6D" w:rsidRPr="00421EBB">
        <w:rPr>
          <w:rFonts w:ascii="Garamond" w:hAnsi="Garamond" w:cs="Arial"/>
          <w:b/>
          <w:sz w:val="24"/>
          <w:szCs w:val="24"/>
        </w:rPr>
        <w:t xml:space="preserve"> 01 </w:t>
      </w:r>
      <w:r w:rsidRPr="00421EBB">
        <w:rPr>
          <w:rFonts w:ascii="Garamond" w:hAnsi="Garamond" w:cs="Arial"/>
          <w:b/>
          <w:sz w:val="24"/>
          <w:szCs w:val="24"/>
        </w:rPr>
        <w:t>–</w:t>
      </w:r>
      <w:r w:rsidR="00D57B6D" w:rsidRPr="00421EBB">
        <w:rPr>
          <w:rFonts w:ascii="Garamond" w:hAnsi="Garamond" w:cs="Arial"/>
          <w:b/>
          <w:sz w:val="24"/>
          <w:szCs w:val="24"/>
        </w:rPr>
        <w:t xml:space="preserve"> </w:t>
      </w:r>
      <w:r w:rsidRPr="00A43818">
        <w:rPr>
          <w:rFonts w:ascii="Garamond" w:hAnsi="Garamond" w:cs="Arial"/>
          <w:b/>
          <w:sz w:val="24"/>
          <w:szCs w:val="24"/>
        </w:rPr>
        <w:t>Caracterização da amostra</w:t>
      </w:r>
      <w:r w:rsidR="00942968" w:rsidRPr="00A43818">
        <w:rPr>
          <w:rFonts w:ascii="Garamond" w:hAnsi="Garamond" w:cs="Arial"/>
          <w:b/>
          <w:sz w:val="24"/>
          <w:szCs w:val="24"/>
        </w:rPr>
        <w:t xml:space="preserve"> conforme sexo</w:t>
      </w:r>
      <w:r w:rsidRPr="00A43818">
        <w:rPr>
          <w:rFonts w:ascii="Garamond" w:hAnsi="Garamond" w:cs="Arial"/>
          <w:b/>
          <w:sz w:val="24"/>
          <w:szCs w:val="24"/>
        </w:rPr>
        <w:t>,</w:t>
      </w:r>
      <w:r w:rsidR="0032435D" w:rsidRPr="00A43818">
        <w:rPr>
          <w:rFonts w:ascii="Garamond" w:hAnsi="Garamond" w:cs="Arial"/>
          <w:b/>
          <w:sz w:val="24"/>
          <w:szCs w:val="24"/>
        </w:rPr>
        <w:t xml:space="preserve"> faixa etária</w:t>
      </w:r>
      <w:r w:rsidRPr="00A43818">
        <w:rPr>
          <w:rFonts w:ascii="Garamond" w:hAnsi="Garamond" w:cs="Arial"/>
          <w:b/>
          <w:sz w:val="24"/>
          <w:szCs w:val="24"/>
        </w:rPr>
        <w:t xml:space="preserve"> e alterações.</w:t>
      </w:r>
    </w:p>
    <w:p w:rsidR="00A43818" w:rsidRPr="00A43818" w:rsidRDefault="00A43818" w:rsidP="00122255">
      <w:pPr>
        <w:autoSpaceDE w:val="0"/>
        <w:autoSpaceDN w:val="0"/>
        <w:adjustRightInd w:val="0"/>
        <w:spacing w:after="0" w:line="240" w:lineRule="auto"/>
        <w:contextualSpacing/>
        <w:jc w:val="both"/>
        <w:rPr>
          <w:rFonts w:ascii="Garamond" w:hAnsi="Garamond" w:cs="Arial"/>
          <w:sz w:val="16"/>
          <w:szCs w:val="24"/>
        </w:rPr>
      </w:pPr>
    </w:p>
    <w:tbl>
      <w:tblPr>
        <w:tblW w:w="9072" w:type="dxa"/>
        <w:tblInd w:w="70" w:type="dxa"/>
        <w:tblCellMar>
          <w:left w:w="70" w:type="dxa"/>
          <w:right w:w="70" w:type="dxa"/>
        </w:tblCellMar>
        <w:tblLook w:val="04A0" w:firstRow="1" w:lastRow="0" w:firstColumn="1" w:lastColumn="0" w:noHBand="0" w:noVBand="1"/>
      </w:tblPr>
      <w:tblGrid>
        <w:gridCol w:w="709"/>
        <w:gridCol w:w="992"/>
        <w:gridCol w:w="1276"/>
        <w:gridCol w:w="1276"/>
        <w:gridCol w:w="1134"/>
        <w:gridCol w:w="1984"/>
        <w:gridCol w:w="1701"/>
      </w:tblGrid>
      <w:tr w:rsidR="00E75CD8" w:rsidRPr="00421EBB" w:rsidTr="00AA2D97">
        <w:trPr>
          <w:trHeight w:val="109"/>
        </w:trPr>
        <w:tc>
          <w:tcPr>
            <w:tcW w:w="709" w:type="dxa"/>
            <w:vMerge w:val="restart"/>
            <w:tcBorders>
              <w:top w:val="single" w:sz="4" w:space="0" w:color="auto"/>
              <w:bottom w:val="single" w:sz="4" w:space="0" w:color="auto"/>
              <w:right w:val="single" w:sz="4" w:space="0" w:color="auto"/>
            </w:tcBorders>
            <w:shd w:val="clear" w:color="auto" w:fill="auto"/>
            <w:noWrap/>
            <w:vAlign w:val="center"/>
            <w:hideMark/>
          </w:tcPr>
          <w:p w:rsidR="00E75CD8" w:rsidRPr="00421EBB" w:rsidRDefault="00E75CD8" w:rsidP="00AA2D97">
            <w:pPr>
              <w:spacing w:after="0" w:line="240" w:lineRule="auto"/>
              <w:jc w:val="center"/>
              <w:rPr>
                <w:rFonts w:ascii="Garamond" w:eastAsia="Times New Roman" w:hAnsi="Garamond" w:cs="Times New Roman"/>
                <w:lang w:eastAsia="pt-BR"/>
              </w:rPr>
            </w:pPr>
            <w:r w:rsidRPr="00421EBB">
              <w:rPr>
                <w:rFonts w:ascii="Garamond" w:eastAsia="Times New Roman" w:hAnsi="Garamond" w:cs="Arial"/>
                <w:b/>
                <w:bCs/>
                <w:lang w:eastAsia="pt-BR"/>
              </w:rPr>
              <w:t>Idade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CD8" w:rsidRPr="00421EBB" w:rsidRDefault="00E75CD8" w:rsidP="00AA2D97">
            <w:pPr>
              <w:spacing w:after="0" w:line="240" w:lineRule="auto"/>
              <w:jc w:val="center"/>
              <w:rPr>
                <w:rFonts w:ascii="Garamond" w:eastAsia="Times New Roman" w:hAnsi="Garamond" w:cs="Times New Roman"/>
                <w:lang w:eastAsia="pt-BR"/>
              </w:rPr>
            </w:pPr>
            <w:r w:rsidRPr="00421EBB">
              <w:rPr>
                <w:rFonts w:ascii="Garamond" w:eastAsia="Times New Roman" w:hAnsi="Garamond" w:cs="Arial"/>
                <w:b/>
                <w:bCs/>
                <w:lang w:eastAsia="pt-BR"/>
              </w:rPr>
              <w:t>Sexo</w:t>
            </w:r>
          </w:p>
        </w:tc>
        <w:tc>
          <w:tcPr>
            <w:tcW w:w="127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E75CD8" w:rsidRPr="00421EBB" w:rsidRDefault="00E75CD8" w:rsidP="00AA2D97">
            <w:pPr>
              <w:spacing w:after="0" w:line="240" w:lineRule="auto"/>
              <w:jc w:val="center"/>
              <w:rPr>
                <w:rFonts w:ascii="Garamond" w:eastAsia="Times New Roman" w:hAnsi="Garamond" w:cs="Times New Roman"/>
                <w:lang w:eastAsia="pt-BR"/>
              </w:rPr>
            </w:pPr>
            <w:r w:rsidRPr="00421EBB">
              <w:rPr>
                <w:rFonts w:ascii="Garamond" w:eastAsia="Times New Roman" w:hAnsi="Garamond" w:cs="Arial"/>
                <w:b/>
                <w:bCs/>
                <w:lang w:eastAsia="pt-BR"/>
              </w:rPr>
              <w:t>N</w:t>
            </w:r>
          </w:p>
        </w:tc>
        <w:tc>
          <w:tcPr>
            <w:tcW w:w="6095" w:type="dxa"/>
            <w:gridSpan w:val="4"/>
            <w:tcBorders>
              <w:top w:val="single" w:sz="4" w:space="0" w:color="auto"/>
              <w:left w:val="single" w:sz="4" w:space="0" w:color="auto"/>
              <w:bottom w:val="single" w:sz="4" w:space="0" w:color="auto"/>
            </w:tcBorders>
            <w:shd w:val="clear" w:color="auto" w:fill="auto"/>
            <w:noWrap/>
            <w:vAlign w:val="bottom"/>
            <w:hideMark/>
          </w:tcPr>
          <w:p w:rsidR="00E75CD8" w:rsidRPr="00421EBB" w:rsidRDefault="00E75CD8" w:rsidP="00AA2D97">
            <w:pPr>
              <w:spacing w:after="0" w:line="240" w:lineRule="auto"/>
              <w:jc w:val="center"/>
              <w:rPr>
                <w:rFonts w:ascii="Garamond" w:eastAsia="Times New Roman" w:hAnsi="Garamond" w:cs="Arial"/>
                <w:b/>
                <w:bCs/>
                <w:lang w:eastAsia="pt-BR"/>
              </w:rPr>
            </w:pPr>
            <w:r w:rsidRPr="00421EBB">
              <w:rPr>
                <w:rFonts w:ascii="Garamond" w:eastAsia="Times New Roman" w:hAnsi="Garamond" w:cs="Arial"/>
                <w:b/>
                <w:bCs/>
                <w:sz w:val="24"/>
                <w:lang w:eastAsia="pt-BR"/>
              </w:rPr>
              <w:t>Alterações Posturais</w:t>
            </w:r>
          </w:p>
        </w:tc>
      </w:tr>
      <w:tr w:rsidR="00E75CD8" w:rsidRPr="00421EBB" w:rsidTr="00AA2D97">
        <w:trPr>
          <w:trHeight w:val="384"/>
        </w:trPr>
        <w:tc>
          <w:tcPr>
            <w:tcW w:w="709" w:type="dxa"/>
            <w:vMerge/>
            <w:tcBorders>
              <w:top w:val="single" w:sz="4" w:space="0" w:color="auto"/>
              <w:bottom w:val="single" w:sz="4" w:space="0" w:color="auto"/>
              <w:right w:val="single" w:sz="4" w:space="0" w:color="auto"/>
            </w:tcBorders>
            <w:shd w:val="clear" w:color="auto" w:fill="auto"/>
            <w:noWrap/>
            <w:vAlign w:val="bottom"/>
            <w:hideMark/>
          </w:tcPr>
          <w:p w:rsidR="00E75CD8" w:rsidRPr="00421EBB" w:rsidRDefault="00E75CD8" w:rsidP="00AA2D97">
            <w:pPr>
              <w:spacing w:after="0" w:line="240" w:lineRule="auto"/>
              <w:jc w:val="center"/>
              <w:rPr>
                <w:rFonts w:ascii="Garamond" w:eastAsia="Times New Roman" w:hAnsi="Garamond" w:cs="Arial"/>
                <w:b/>
                <w:bCs/>
                <w:lang w:eastAsia="pt-BR"/>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CD8" w:rsidRPr="00421EBB" w:rsidRDefault="00E75CD8" w:rsidP="00AA2D97">
            <w:pPr>
              <w:spacing w:after="0" w:line="240" w:lineRule="auto"/>
              <w:jc w:val="center"/>
              <w:rPr>
                <w:rFonts w:ascii="Garamond" w:eastAsia="Times New Roman" w:hAnsi="Garamond" w:cs="Arial"/>
                <w:b/>
                <w:bCs/>
                <w:lang w:eastAsia="pt-BR"/>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CD8" w:rsidRPr="00421EBB" w:rsidRDefault="00E75CD8" w:rsidP="00AA2D97">
            <w:pPr>
              <w:spacing w:after="0" w:line="240" w:lineRule="auto"/>
              <w:jc w:val="center"/>
              <w:rPr>
                <w:rFonts w:ascii="Garamond" w:eastAsia="Times New Roman" w:hAnsi="Garamond" w:cs="Arial"/>
                <w:b/>
                <w:bCs/>
                <w:lang w:eastAsia="pt-BR"/>
              </w:rPr>
            </w:pPr>
          </w:p>
        </w:tc>
        <w:tc>
          <w:tcPr>
            <w:tcW w:w="1276" w:type="dxa"/>
            <w:tcBorders>
              <w:top w:val="nil"/>
              <w:left w:val="nil"/>
              <w:bottom w:val="single" w:sz="4" w:space="0" w:color="auto"/>
              <w:right w:val="single" w:sz="4" w:space="0" w:color="auto"/>
            </w:tcBorders>
            <w:shd w:val="clear" w:color="auto" w:fill="auto"/>
            <w:noWrap/>
            <w:vAlign w:val="bottom"/>
            <w:hideMark/>
          </w:tcPr>
          <w:p w:rsidR="00E75CD8" w:rsidRPr="00421EBB" w:rsidRDefault="00E75CD8" w:rsidP="00AA2D97">
            <w:pPr>
              <w:spacing w:after="0" w:line="240" w:lineRule="auto"/>
              <w:jc w:val="center"/>
              <w:rPr>
                <w:rFonts w:ascii="Garamond" w:eastAsia="Times New Roman" w:hAnsi="Garamond" w:cs="Arial"/>
                <w:b/>
                <w:bCs/>
                <w:sz w:val="20"/>
                <w:lang w:eastAsia="pt-BR"/>
              </w:rPr>
            </w:pPr>
            <w:r w:rsidRPr="00421EBB">
              <w:rPr>
                <w:rFonts w:ascii="Garamond" w:eastAsia="Times New Roman" w:hAnsi="Garamond" w:cs="Arial"/>
                <w:b/>
                <w:bCs/>
                <w:sz w:val="20"/>
                <w:lang w:eastAsia="pt-BR"/>
              </w:rPr>
              <w:t>CIF</w:t>
            </w:r>
          </w:p>
          <w:p w:rsidR="00500849" w:rsidRPr="00421EBB" w:rsidRDefault="00500849" w:rsidP="00AA2D97">
            <w:pPr>
              <w:spacing w:after="0" w:line="240" w:lineRule="auto"/>
              <w:jc w:val="center"/>
              <w:rPr>
                <w:rFonts w:ascii="Garamond" w:eastAsia="Times New Roman" w:hAnsi="Garamond" w:cs="Arial"/>
                <w:b/>
                <w:bCs/>
                <w:sz w:val="20"/>
                <w:lang w:eastAsia="pt-BR"/>
              </w:rPr>
            </w:pPr>
            <w:r w:rsidRPr="00421EBB">
              <w:rPr>
                <w:rFonts w:ascii="Garamond" w:eastAsia="Times New Roman" w:hAnsi="Garamond" w:cs="Arial"/>
                <w:b/>
                <w:bCs/>
                <w:sz w:val="20"/>
                <w:lang w:eastAsia="pt-BR"/>
              </w:rPr>
              <w:t>N - %</w:t>
            </w:r>
          </w:p>
        </w:tc>
        <w:tc>
          <w:tcPr>
            <w:tcW w:w="1134" w:type="dxa"/>
            <w:tcBorders>
              <w:top w:val="nil"/>
              <w:left w:val="nil"/>
              <w:bottom w:val="nil"/>
              <w:right w:val="single" w:sz="4" w:space="0" w:color="auto"/>
            </w:tcBorders>
            <w:shd w:val="clear" w:color="auto" w:fill="auto"/>
            <w:noWrap/>
            <w:vAlign w:val="bottom"/>
            <w:hideMark/>
          </w:tcPr>
          <w:p w:rsidR="00E75CD8" w:rsidRPr="00421EBB" w:rsidRDefault="00E75CD8" w:rsidP="00AA2D97">
            <w:pPr>
              <w:spacing w:after="0" w:line="240" w:lineRule="auto"/>
              <w:jc w:val="center"/>
              <w:rPr>
                <w:rFonts w:ascii="Garamond" w:eastAsia="Times New Roman" w:hAnsi="Garamond" w:cs="Arial"/>
                <w:b/>
                <w:bCs/>
                <w:sz w:val="20"/>
                <w:lang w:eastAsia="pt-BR"/>
              </w:rPr>
            </w:pPr>
            <w:r w:rsidRPr="00421EBB">
              <w:rPr>
                <w:rFonts w:ascii="Garamond" w:eastAsia="Times New Roman" w:hAnsi="Garamond" w:cs="Arial"/>
                <w:b/>
                <w:bCs/>
                <w:sz w:val="20"/>
                <w:lang w:eastAsia="pt-BR"/>
              </w:rPr>
              <w:t>LOR</w:t>
            </w:r>
          </w:p>
          <w:p w:rsidR="00500849" w:rsidRPr="00421EBB" w:rsidRDefault="00500849" w:rsidP="00AA2D97">
            <w:pPr>
              <w:spacing w:after="0" w:line="240" w:lineRule="auto"/>
              <w:jc w:val="center"/>
              <w:rPr>
                <w:rFonts w:ascii="Garamond" w:eastAsia="Times New Roman" w:hAnsi="Garamond" w:cs="Arial"/>
                <w:b/>
                <w:bCs/>
                <w:sz w:val="20"/>
                <w:lang w:eastAsia="pt-BR"/>
              </w:rPr>
            </w:pPr>
            <w:r w:rsidRPr="00421EBB">
              <w:rPr>
                <w:rFonts w:ascii="Garamond" w:eastAsia="Times New Roman" w:hAnsi="Garamond" w:cs="Arial"/>
                <w:b/>
                <w:bCs/>
                <w:sz w:val="20"/>
                <w:lang w:eastAsia="pt-BR"/>
              </w:rPr>
              <w:t>N - %</w:t>
            </w:r>
          </w:p>
        </w:tc>
        <w:tc>
          <w:tcPr>
            <w:tcW w:w="1984" w:type="dxa"/>
            <w:tcBorders>
              <w:top w:val="nil"/>
              <w:left w:val="nil"/>
              <w:bottom w:val="nil"/>
              <w:right w:val="single" w:sz="4" w:space="0" w:color="auto"/>
            </w:tcBorders>
            <w:shd w:val="clear" w:color="auto" w:fill="auto"/>
            <w:noWrap/>
            <w:vAlign w:val="bottom"/>
            <w:hideMark/>
          </w:tcPr>
          <w:p w:rsidR="00E75CD8" w:rsidRPr="00421EBB" w:rsidRDefault="00E75CD8" w:rsidP="00AA2D97">
            <w:pPr>
              <w:spacing w:after="0" w:line="240" w:lineRule="auto"/>
              <w:jc w:val="center"/>
              <w:rPr>
                <w:rFonts w:ascii="Garamond" w:eastAsia="Times New Roman" w:hAnsi="Garamond" w:cs="Arial"/>
                <w:b/>
                <w:bCs/>
                <w:sz w:val="20"/>
                <w:lang w:eastAsia="pt-BR"/>
              </w:rPr>
            </w:pPr>
            <w:r w:rsidRPr="00421EBB">
              <w:rPr>
                <w:rFonts w:ascii="Garamond" w:eastAsia="Times New Roman" w:hAnsi="Garamond" w:cs="Arial"/>
                <w:b/>
                <w:bCs/>
                <w:sz w:val="20"/>
                <w:lang w:eastAsia="pt-BR"/>
              </w:rPr>
              <w:t>ESC</w:t>
            </w:r>
          </w:p>
          <w:p w:rsidR="00500849" w:rsidRPr="00421EBB" w:rsidRDefault="00500849" w:rsidP="00AA2D97">
            <w:pPr>
              <w:spacing w:after="0" w:line="240" w:lineRule="auto"/>
              <w:jc w:val="center"/>
              <w:rPr>
                <w:rFonts w:ascii="Garamond" w:eastAsia="Times New Roman" w:hAnsi="Garamond" w:cs="Arial"/>
                <w:b/>
                <w:bCs/>
                <w:sz w:val="20"/>
                <w:lang w:eastAsia="pt-BR"/>
              </w:rPr>
            </w:pPr>
            <w:r w:rsidRPr="00421EBB">
              <w:rPr>
                <w:rFonts w:ascii="Garamond" w:eastAsia="Times New Roman" w:hAnsi="Garamond" w:cs="Arial"/>
                <w:b/>
                <w:bCs/>
                <w:sz w:val="20"/>
                <w:lang w:eastAsia="pt-BR"/>
              </w:rPr>
              <w:t>N - %</w:t>
            </w:r>
          </w:p>
        </w:tc>
        <w:tc>
          <w:tcPr>
            <w:tcW w:w="1701" w:type="dxa"/>
            <w:tcBorders>
              <w:top w:val="nil"/>
              <w:left w:val="nil"/>
              <w:bottom w:val="single" w:sz="4" w:space="0" w:color="auto"/>
            </w:tcBorders>
            <w:shd w:val="clear" w:color="auto" w:fill="auto"/>
            <w:noWrap/>
            <w:vAlign w:val="bottom"/>
            <w:hideMark/>
          </w:tcPr>
          <w:p w:rsidR="00E75CD8" w:rsidRPr="00421EBB" w:rsidRDefault="00E75CD8" w:rsidP="00AA2D97">
            <w:pPr>
              <w:spacing w:after="0" w:line="240" w:lineRule="auto"/>
              <w:jc w:val="center"/>
              <w:rPr>
                <w:rFonts w:ascii="Garamond" w:eastAsia="Times New Roman" w:hAnsi="Garamond" w:cs="Arial"/>
                <w:b/>
                <w:bCs/>
                <w:sz w:val="20"/>
                <w:lang w:eastAsia="pt-BR"/>
              </w:rPr>
            </w:pPr>
            <w:r w:rsidRPr="00421EBB">
              <w:rPr>
                <w:rFonts w:ascii="Garamond" w:eastAsia="Times New Roman" w:hAnsi="Garamond" w:cs="Arial"/>
                <w:b/>
                <w:bCs/>
                <w:sz w:val="20"/>
                <w:lang w:eastAsia="pt-BR"/>
              </w:rPr>
              <w:t>S/A</w:t>
            </w:r>
          </w:p>
          <w:p w:rsidR="00500849" w:rsidRPr="00421EBB" w:rsidRDefault="00500849" w:rsidP="00AA2D97">
            <w:pPr>
              <w:spacing w:after="0" w:line="240" w:lineRule="auto"/>
              <w:jc w:val="center"/>
              <w:rPr>
                <w:rFonts w:ascii="Garamond" w:eastAsia="Times New Roman" w:hAnsi="Garamond" w:cs="Arial"/>
                <w:b/>
                <w:bCs/>
                <w:sz w:val="20"/>
                <w:lang w:eastAsia="pt-BR"/>
              </w:rPr>
            </w:pPr>
            <w:r w:rsidRPr="00421EBB">
              <w:rPr>
                <w:rFonts w:ascii="Garamond" w:eastAsia="Times New Roman" w:hAnsi="Garamond" w:cs="Arial"/>
                <w:b/>
                <w:bCs/>
                <w:sz w:val="20"/>
                <w:lang w:eastAsia="pt-BR"/>
              </w:rPr>
              <w:t>N - %</w:t>
            </w:r>
          </w:p>
        </w:tc>
      </w:tr>
      <w:tr w:rsidR="00391A00" w:rsidRPr="00421EBB" w:rsidTr="00AA2D97">
        <w:trPr>
          <w:trHeight w:val="130"/>
        </w:trPr>
        <w:tc>
          <w:tcPr>
            <w:tcW w:w="709" w:type="dxa"/>
            <w:vMerge w:val="restart"/>
            <w:tcBorders>
              <w:top w:val="single" w:sz="4" w:space="0" w:color="auto"/>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b/>
                <w:bCs/>
                <w:lang w:eastAsia="pt-BR"/>
              </w:rPr>
            </w:pPr>
            <w:r w:rsidRPr="00421EBB">
              <w:rPr>
                <w:rFonts w:ascii="Garamond" w:eastAsia="Times New Roman" w:hAnsi="Garamond" w:cs="Arial"/>
                <w:b/>
                <w:bCs/>
                <w:lang w:eastAsia="pt-BR"/>
              </w:rPr>
              <w:t>13</w:t>
            </w:r>
          </w:p>
        </w:tc>
        <w:tc>
          <w:tcPr>
            <w:tcW w:w="992" w:type="dxa"/>
            <w:tcBorders>
              <w:top w:val="single" w:sz="4" w:space="0" w:color="auto"/>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FEM</w:t>
            </w:r>
          </w:p>
        </w:tc>
        <w:tc>
          <w:tcPr>
            <w:tcW w:w="1276" w:type="dxa"/>
            <w:tcBorders>
              <w:top w:val="single" w:sz="4" w:space="0" w:color="auto"/>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8</w:t>
            </w:r>
          </w:p>
        </w:tc>
        <w:tc>
          <w:tcPr>
            <w:tcW w:w="1276" w:type="dxa"/>
            <w:tcBorders>
              <w:top w:val="single" w:sz="4" w:space="0" w:color="auto"/>
              <w:right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3</w:t>
            </w:r>
            <w:r w:rsidR="00F54CA9" w:rsidRPr="00421EBB">
              <w:rPr>
                <w:rFonts w:ascii="Garamond" w:eastAsia="Times New Roman" w:hAnsi="Garamond" w:cs="Arial"/>
                <w:lang w:eastAsia="pt-BR"/>
              </w:rPr>
              <w:t xml:space="preserve"> – 37,5%</w:t>
            </w:r>
          </w:p>
        </w:tc>
        <w:tc>
          <w:tcPr>
            <w:tcW w:w="1134" w:type="dxa"/>
            <w:tcBorders>
              <w:top w:val="single" w:sz="4" w:space="0" w:color="auto"/>
              <w:left w:val="nil"/>
              <w:bottom w:val="nil"/>
              <w:right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0</w:t>
            </w:r>
            <w:r w:rsidR="00F54CA9" w:rsidRPr="00421EBB">
              <w:rPr>
                <w:rFonts w:ascii="Garamond" w:eastAsia="Times New Roman" w:hAnsi="Garamond" w:cs="Arial"/>
                <w:lang w:eastAsia="pt-BR"/>
              </w:rPr>
              <w:t xml:space="preserve"> – 0%</w:t>
            </w:r>
          </w:p>
        </w:tc>
        <w:tc>
          <w:tcPr>
            <w:tcW w:w="1984" w:type="dxa"/>
            <w:tcBorders>
              <w:top w:val="single" w:sz="4" w:space="0" w:color="auto"/>
              <w:left w:val="nil"/>
              <w:bottom w:val="nil"/>
              <w:right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F54CA9" w:rsidRPr="00421EBB">
              <w:rPr>
                <w:rFonts w:ascii="Garamond" w:eastAsia="Times New Roman" w:hAnsi="Garamond" w:cs="Arial"/>
                <w:lang w:eastAsia="pt-BR"/>
              </w:rPr>
              <w:t xml:space="preserve"> – 12,5%</w:t>
            </w:r>
          </w:p>
        </w:tc>
        <w:tc>
          <w:tcPr>
            <w:tcW w:w="1701" w:type="dxa"/>
            <w:tcBorders>
              <w:top w:val="single" w:sz="4" w:space="0" w:color="auto"/>
              <w:left w:val="nil"/>
              <w:bottom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4</w:t>
            </w:r>
            <w:r w:rsidR="00F54CA9" w:rsidRPr="00421EBB">
              <w:rPr>
                <w:rFonts w:ascii="Garamond" w:eastAsia="Times New Roman" w:hAnsi="Garamond" w:cs="Arial"/>
                <w:lang w:eastAsia="pt-BR"/>
              </w:rPr>
              <w:t xml:space="preserve"> – 50,0%</w:t>
            </w:r>
          </w:p>
        </w:tc>
      </w:tr>
      <w:tr w:rsidR="00391A00" w:rsidRPr="00421EBB" w:rsidTr="00AA2D97">
        <w:trPr>
          <w:trHeight w:val="466"/>
        </w:trPr>
        <w:tc>
          <w:tcPr>
            <w:tcW w:w="709" w:type="dxa"/>
            <w:vMerge/>
            <w:shd w:val="clear" w:color="auto" w:fill="D9D9D9" w:themeFill="background1" w:themeFillShade="D9"/>
            <w:vAlign w:val="center"/>
            <w:hideMark/>
          </w:tcPr>
          <w:p w:rsidR="009A38F8" w:rsidRPr="00421EBB" w:rsidRDefault="009A38F8" w:rsidP="00AA2D97">
            <w:pPr>
              <w:spacing w:after="0" w:line="240" w:lineRule="auto"/>
              <w:rPr>
                <w:rFonts w:ascii="Garamond" w:eastAsia="Times New Roman" w:hAnsi="Garamond" w:cs="Arial"/>
                <w:b/>
                <w:bCs/>
                <w:lang w:eastAsia="pt-BR"/>
              </w:rPr>
            </w:pPr>
          </w:p>
        </w:tc>
        <w:tc>
          <w:tcPr>
            <w:tcW w:w="992" w:type="dxa"/>
            <w:shd w:val="clear" w:color="auto" w:fill="D9D9D9" w:themeFill="background1" w:themeFillShade="D9"/>
            <w:noWrap/>
            <w:vAlign w:val="center"/>
            <w:hideMark/>
          </w:tcPr>
          <w:p w:rsidR="009A38F8" w:rsidRPr="00421EBB" w:rsidRDefault="00A81171"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MAS</w:t>
            </w:r>
          </w:p>
        </w:tc>
        <w:tc>
          <w:tcPr>
            <w:tcW w:w="1276" w:type="dxa"/>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3</w:t>
            </w:r>
          </w:p>
        </w:tc>
        <w:tc>
          <w:tcPr>
            <w:tcW w:w="1276" w:type="dxa"/>
            <w:tcBorders>
              <w:right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416E44" w:rsidRPr="00421EBB">
              <w:rPr>
                <w:rFonts w:ascii="Garamond" w:eastAsia="Times New Roman" w:hAnsi="Garamond" w:cs="Arial"/>
                <w:lang w:eastAsia="pt-BR"/>
              </w:rPr>
              <w:t xml:space="preserve"> – 33,3%</w:t>
            </w:r>
          </w:p>
        </w:tc>
        <w:tc>
          <w:tcPr>
            <w:tcW w:w="1134" w:type="dxa"/>
            <w:tcBorders>
              <w:top w:val="nil"/>
              <w:left w:val="nil"/>
              <w:bottom w:val="nil"/>
              <w:right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0</w:t>
            </w:r>
            <w:r w:rsidR="00416E44" w:rsidRPr="00421EBB">
              <w:rPr>
                <w:rFonts w:ascii="Garamond" w:eastAsia="Times New Roman" w:hAnsi="Garamond" w:cs="Arial"/>
                <w:lang w:eastAsia="pt-BR"/>
              </w:rPr>
              <w:t xml:space="preserve"> – 0%</w:t>
            </w:r>
          </w:p>
        </w:tc>
        <w:tc>
          <w:tcPr>
            <w:tcW w:w="1984" w:type="dxa"/>
            <w:tcBorders>
              <w:top w:val="nil"/>
              <w:left w:val="nil"/>
              <w:bottom w:val="nil"/>
              <w:right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416E44" w:rsidRPr="00421EBB">
              <w:rPr>
                <w:rFonts w:ascii="Garamond" w:eastAsia="Times New Roman" w:hAnsi="Garamond" w:cs="Arial"/>
                <w:lang w:eastAsia="pt-BR"/>
              </w:rPr>
              <w:t xml:space="preserve"> – 33,3%</w:t>
            </w:r>
          </w:p>
        </w:tc>
        <w:tc>
          <w:tcPr>
            <w:tcW w:w="1701" w:type="dxa"/>
            <w:tcBorders>
              <w:top w:val="nil"/>
              <w:left w:val="nil"/>
              <w:bottom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416E44" w:rsidRPr="00421EBB">
              <w:rPr>
                <w:rFonts w:ascii="Garamond" w:eastAsia="Times New Roman" w:hAnsi="Garamond" w:cs="Arial"/>
                <w:lang w:eastAsia="pt-BR"/>
              </w:rPr>
              <w:t xml:space="preserve"> – 33,3%</w:t>
            </w:r>
          </w:p>
        </w:tc>
      </w:tr>
      <w:tr w:rsidR="00391A00" w:rsidRPr="00421EBB" w:rsidTr="00AA2D97">
        <w:trPr>
          <w:trHeight w:val="161"/>
        </w:trPr>
        <w:tc>
          <w:tcPr>
            <w:tcW w:w="709" w:type="dxa"/>
            <w:vMerge w:val="restart"/>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b/>
                <w:bCs/>
                <w:lang w:eastAsia="pt-BR"/>
              </w:rPr>
            </w:pPr>
            <w:r w:rsidRPr="00421EBB">
              <w:rPr>
                <w:rFonts w:ascii="Garamond" w:eastAsia="Times New Roman" w:hAnsi="Garamond" w:cs="Arial"/>
                <w:b/>
                <w:bCs/>
                <w:lang w:eastAsia="pt-BR"/>
              </w:rPr>
              <w:t>14</w:t>
            </w:r>
          </w:p>
        </w:tc>
        <w:tc>
          <w:tcPr>
            <w:tcW w:w="992" w:type="dxa"/>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FEM</w:t>
            </w:r>
          </w:p>
        </w:tc>
        <w:tc>
          <w:tcPr>
            <w:tcW w:w="1276" w:type="dxa"/>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4</w:t>
            </w:r>
          </w:p>
        </w:tc>
        <w:tc>
          <w:tcPr>
            <w:tcW w:w="1276" w:type="dxa"/>
            <w:tcBorders>
              <w:right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0</w:t>
            </w:r>
            <w:r w:rsidR="00F54CA9" w:rsidRPr="00421EBB">
              <w:rPr>
                <w:rFonts w:ascii="Garamond" w:eastAsia="Times New Roman" w:hAnsi="Garamond" w:cs="Arial"/>
                <w:lang w:eastAsia="pt-BR"/>
              </w:rPr>
              <w:t xml:space="preserve"> – 0%</w:t>
            </w:r>
          </w:p>
        </w:tc>
        <w:tc>
          <w:tcPr>
            <w:tcW w:w="1134" w:type="dxa"/>
            <w:tcBorders>
              <w:top w:val="nil"/>
              <w:left w:val="nil"/>
              <w:bottom w:val="nil"/>
              <w:right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2</w:t>
            </w:r>
            <w:r w:rsidR="00F54CA9" w:rsidRPr="00421EBB">
              <w:rPr>
                <w:rFonts w:ascii="Garamond" w:eastAsia="Times New Roman" w:hAnsi="Garamond" w:cs="Arial"/>
                <w:lang w:eastAsia="pt-BR"/>
              </w:rPr>
              <w:t xml:space="preserve"> – 50,0%</w:t>
            </w:r>
          </w:p>
        </w:tc>
        <w:tc>
          <w:tcPr>
            <w:tcW w:w="1984" w:type="dxa"/>
            <w:tcBorders>
              <w:top w:val="nil"/>
              <w:left w:val="nil"/>
              <w:bottom w:val="nil"/>
              <w:right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F54CA9" w:rsidRPr="00421EBB">
              <w:rPr>
                <w:rFonts w:ascii="Garamond" w:eastAsia="Times New Roman" w:hAnsi="Garamond" w:cs="Arial"/>
                <w:lang w:eastAsia="pt-BR"/>
              </w:rPr>
              <w:t xml:space="preserve"> – 25,0%</w:t>
            </w:r>
          </w:p>
        </w:tc>
        <w:tc>
          <w:tcPr>
            <w:tcW w:w="1701" w:type="dxa"/>
            <w:tcBorders>
              <w:top w:val="nil"/>
              <w:left w:val="nil"/>
              <w:bottom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F54CA9" w:rsidRPr="00421EBB">
              <w:rPr>
                <w:rFonts w:ascii="Garamond" w:eastAsia="Times New Roman" w:hAnsi="Garamond" w:cs="Arial"/>
                <w:lang w:eastAsia="pt-BR"/>
              </w:rPr>
              <w:t xml:space="preserve"> – 25,0%</w:t>
            </w:r>
          </w:p>
        </w:tc>
      </w:tr>
      <w:tr w:rsidR="00391A00" w:rsidRPr="00421EBB" w:rsidTr="00AA2D97">
        <w:trPr>
          <w:trHeight w:val="474"/>
        </w:trPr>
        <w:tc>
          <w:tcPr>
            <w:tcW w:w="709" w:type="dxa"/>
            <w:vMerge/>
            <w:vAlign w:val="center"/>
            <w:hideMark/>
          </w:tcPr>
          <w:p w:rsidR="009A38F8" w:rsidRPr="00421EBB" w:rsidRDefault="009A38F8" w:rsidP="00AA2D97">
            <w:pPr>
              <w:spacing w:after="0" w:line="240" w:lineRule="auto"/>
              <w:rPr>
                <w:rFonts w:ascii="Garamond" w:eastAsia="Times New Roman" w:hAnsi="Garamond" w:cs="Arial"/>
                <w:b/>
                <w:bCs/>
                <w:lang w:eastAsia="pt-BR"/>
              </w:rPr>
            </w:pPr>
          </w:p>
        </w:tc>
        <w:tc>
          <w:tcPr>
            <w:tcW w:w="992" w:type="dxa"/>
            <w:shd w:val="clear" w:color="auto" w:fill="auto"/>
            <w:noWrap/>
            <w:vAlign w:val="center"/>
            <w:hideMark/>
          </w:tcPr>
          <w:p w:rsidR="009A38F8" w:rsidRPr="00421EBB" w:rsidRDefault="00A81171"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MAS</w:t>
            </w:r>
          </w:p>
        </w:tc>
        <w:tc>
          <w:tcPr>
            <w:tcW w:w="1276" w:type="dxa"/>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12</w:t>
            </w:r>
          </w:p>
        </w:tc>
        <w:tc>
          <w:tcPr>
            <w:tcW w:w="1276" w:type="dxa"/>
            <w:tcBorders>
              <w:right w:val="nil"/>
            </w:tcBorders>
            <w:shd w:val="clear" w:color="auto" w:fill="auto"/>
            <w:noWrap/>
            <w:vAlign w:val="center"/>
            <w:hideMark/>
          </w:tcPr>
          <w:p w:rsidR="009A38F8" w:rsidRPr="00421EBB" w:rsidRDefault="00F02BA5"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3</w:t>
            </w:r>
            <w:r w:rsidR="00416E44" w:rsidRPr="00421EBB">
              <w:rPr>
                <w:rFonts w:ascii="Garamond" w:eastAsia="Times New Roman" w:hAnsi="Garamond" w:cs="Arial"/>
                <w:lang w:eastAsia="pt-BR"/>
              </w:rPr>
              <w:t xml:space="preserve"> – 25,0%</w:t>
            </w:r>
          </w:p>
        </w:tc>
        <w:tc>
          <w:tcPr>
            <w:tcW w:w="1134" w:type="dxa"/>
            <w:tcBorders>
              <w:top w:val="nil"/>
              <w:left w:val="nil"/>
              <w:bottom w:val="nil"/>
              <w:right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416E44" w:rsidRPr="00421EBB">
              <w:rPr>
                <w:rFonts w:ascii="Garamond" w:eastAsia="Times New Roman" w:hAnsi="Garamond" w:cs="Arial"/>
                <w:lang w:eastAsia="pt-BR"/>
              </w:rPr>
              <w:t xml:space="preserve"> – 8,3%</w:t>
            </w:r>
          </w:p>
        </w:tc>
        <w:tc>
          <w:tcPr>
            <w:tcW w:w="1984" w:type="dxa"/>
            <w:tcBorders>
              <w:top w:val="nil"/>
              <w:left w:val="nil"/>
              <w:bottom w:val="nil"/>
              <w:right w:val="nil"/>
            </w:tcBorders>
            <w:shd w:val="clear" w:color="auto" w:fill="auto"/>
            <w:noWrap/>
            <w:vAlign w:val="center"/>
            <w:hideMark/>
          </w:tcPr>
          <w:p w:rsidR="009A38F8" w:rsidRPr="00421EBB" w:rsidRDefault="00F02BA5"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4</w:t>
            </w:r>
            <w:r w:rsidR="00416E44" w:rsidRPr="00421EBB">
              <w:rPr>
                <w:rFonts w:ascii="Garamond" w:eastAsia="Times New Roman" w:hAnsi="Garamond" w:cs="Arial"/>
                <w:lang w:eastAsia="pt-BR"/>
              </w:rPr>
              <w:t xml:space="preserve"> – 33,3%</w:t>
            </w:r>
          </w:p>
        </w:tc>
        <w:tc>
          <w:tcPr>
            <w:tcW w:w="1701" w:type="dxa"/>
            <w:tcBorders>
              <w:top w:val="nil"/>
              <w:left w:val="nil"/>
              <w:bottom w:val="nil"/>
            </w:tcBorders>
            <w:shd w:val="clear" w:color="auto" w:fill="auto"/>
            <w:noWrap/>
            <w:vAlign w:val="center"/>
            <w:hideMark/>
          </w:tcPr>
          <w:p w:rsidR="009A38F8" w:rsidRPr="00421EBB" w:rsidRDefault="00F02BA5"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4</w:t>
            </w:r>
            <w:r w:rsidR="00416E44" w:rsidRPr="00421EBB">
              <w:rPr>
                <w:rFonts w:ascii="Garamond" w:eastAsia="Times New Roman" w:hAnsi="Garamond" w:cs="Arial"/>
                <w:lang w:eastAsia="pt-BR"/>
              </w:rPr>
              <w:t>- 33,3%</w:t>
            </w:r>
          </w:p>
        </w:tc>
      </w:tr>
      <w:tr w:rsidR="00391A00" w:rsidRPr="00421EBB" w:rsidTr="00AA2D97">
        <w:trPr>
          <w:trHeight w:val="146"/>
        </w:trPr>
        <w:tc>
          <w:tcPr>
            <w:tcW w:w="709" w:type="dxa"/>
            <w:vMerge w:val="restart"/>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b/>
                <w:bCs/>
                <w:lang w:eastAsia="pt-BR"/>
              </w:rPr>
            </w:pPr>
            <w:r w:rsidRPr="00421EBB">
              <w:rPr>
                <w:rFonts w:ascii="Garamond" w:eastAsia="Times New Roman" w:hAnsi="Garamond" w:cs="Arial"/>
                <w:b/>
                <w:bCs/>
                <w:lang w:eastAsia="pt-BR"/>
              </w:rPr>
              <w:t>15</w:t>
            </w:r>
          </w:p>
        </w:tc>
        <w:tc>
          <w:tcPr>
            <w:tcW w:w="992" w:type="dxa"/>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FEM</w:t>
            </w:r>
          </w:p>
        </w:tc>
        <w:tc>
          <w:tcPr>
            <w:tcW w:w="1276" w:type="dxa"/>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10</w:t>
            </w:r>
          </w:p>
        </w:tc>
        <w:tc>
          <w:tcPr>
            <w:tcW w:w="1276" w:type="dxa"/>
            <w:tcBorders>
              <w:right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BC5934" w:rsidRPr="00421EBB">
              <w:rPr>
                <w:rFonts w:ascii="Garamond" w:eastAsia="Times New Roman" w:hAnsi="Garamond" w:cs="Arial"/>
                <w:lang w:eastAsia="pt-BR"/>
              </w:rPr>
              <w:t>- 10,0%</w:t>
            </w:r>
          </w:p>
        </w:tc>
        <w:tc>
          <w:tcPr>
            <w:tcW w:w="1134" w:type="dxa"/>
            <w:tcBorders>
              <w:top w:val="nil"/>
              <w:left w:val="nil"/>
              <w:bottom w:val="nil"/>
              <w:right w:val="nil"/>
            </w:tcBorders>
            <w:shd w:val="clear" w:color="auto" w:fill="D9D9D9" w:themeFill="background1" w:themeFillShade="D9"/>
            <w:noWrap/>
            <w:vAlign w:val="center"/>
            <w:hideMark/>
          </w:tcPr>
          <w:p w:rsidR="009A38F8" w:rsidRPr="00421EBB" w:rsidRDefault="00F02BA5"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BC5934" w:rsidRPr="00421EBB">
              <w:rPr>
                <w:rFonts w:ascii="Garamond" w:eastAsia="Times New Roman" w:hAnsi="Garamond" w:cs="Arial"/>
                <w:lang w:eastAsia="pt-BR"/>
              </w:rPr>
              <w:t xml:space="preserve"> – 10,0%</w:t>
            </w:r>
          </w:p>
        </w:tc>
        <w:tc>
          <w:tcPr>
            <w:tcW w:w="1984" w:type="dxa"/>
            <w:tcBorders>
              <w:top w:val="nil"/>
              <w:left w:val="nil"/>
              <w:bottom w:val="nil"/>
              <w:right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BC5934" w:rsidRPr="00421EBB">
              <w:rPr>
                <w:rFonts w:ascii="Garamond" w:eastAsia="Times New Roman" w:hAnsi="Garamond" w:cs="Arial"/>
                <w:lang w:eastAsia="pt-BR"/>
              </w:rPr>
              <w:t xml:space="preserve"> – 10,0%</w:t>
            </w:r>
          </w:p>
        </w:tc>
        <w:tc>
          <w:tcPr>
            <w:tcW w:w="1701" w:type="dxa"/>
            <w:tcBorders>
              <w:top w:val="nil"/>
              <w:left w:val="nil"/>
              <w:bottom w:val="nil"/>
            </w:tcBorders>
            <w:shd w:val="clear" w:color="auto" w:fill="D9D9D9" w:themeFill="background1" w:themeFillShade="D9"/>
            <w:noWrap/>
            <w:vAlign w:val="center"/>
            <w:hideMark/>
          </w:tcPr>
          <w:p w:rsidR="009A38F8" w:rsidRPr="00421EBB" w:rsidRDefault="00F02BA5"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7</w:t>
            </w:r>
            <w:r w:rsidR="00BC5934" w:rsidRPr="00421EBB">
              <w:rPr>
                <w:rFonts w:ascii="Garamond" w:eastAsia="Times New Roman" w:hAnsi="Garamond" w:cs="Arial"/>
                <w:lang w:eastAsia="pt-BR"/>
              </w:rPr>
              <w:t xml:space="preserve"> – 70,0%</w:t>
            </w:r>
          </w:p>
        </w:tc>
      </w:tr>
      <w:tr w:rsidR="00391A00" w:rsidRPr="00421EBB" w:rsidTr="00AA2D97">
        <w:trPr>
          <w:trHeight w:val="456"/>
        </w:trPr>
        <w:tc>
          <w:tcPr>
            <w:tcW w:w="709" w:type="dxa"/>
            <w:vMerge/>
            <w:shd w:val="clear" w:color="auto" w:fill="D9D9D9" w:themeFill="background1" w:themeFillShade="D9"/>
            <w:vAlign w:val="center"/>
            <w:hideMark/>
          </w:tcPr>
          <w:p w:rsidR="009A38F8" w:rsidRPr="00421EBB" w:rsidRDefault="009A38F8" w:rsidP="00AA2D97">
            <w:pPr>
              <w:spacing w:after="0" w:line="240" w:lineRule="auto"/>
              <w:rPr>
                <w:rFonts w:ascii="Garamond" w:eastAsia="Times New Roman" w:hAnsi="Garamond" w:cs="Arial"/>
                <w:b/>
                <w:bCs/>
                <w:lang w:eastAsia="pt-BR"/>
              </w:rPr>
            </w:pPr>
          </w:p>
        </w:tc>
        <w:tc>
          <w:tcPr>
            <w:tcW w:w="992" w:type="dxa"/>
            <w:shd w:val="clear" w:color="auto" w:fill="D9D9D9" w:themeFill="background1" w:themeFillShade="D9"/>
            <w:noWrap/>
            <w:vAlign w:val="center"/>
            <w:hideMark/>
          </w:tcPr>
          <w:p w:rsidR="009A38F8" w:rsidRPr="00421EBB" w:rsidRDefault="00A81171"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MAS</w:t>
            </w:r>
          </w:p>
        </w:tc>
        <w:tc>
          <w:tcPr>
            <w:tcW w:w="1276" w:type="dxa"/>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6</w:t>
            </w:r>
          </w:p>
        </w:tc>
        <w:tc>
          <w:tcPr>
            <w:tcW w:w="1276" w:type="dxa"/>
            <w:tcBorders>
              <w:right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0</w:t>
            </w:r>
            <w:r w:rsidR="00416E44" w:rsidRPr="00421EBB">
              <w:rPr>
                <w:rFonts w:ascii="Garamond" w:eastAsia="Times New Roman" w:hAnsi="Garamond" w:cs="Arial"/>
                <w:lang w:eastAsia="pt-BR"/>
              </w:rPr>
              <w:t xml:space="preserve"> – 0%</w:t>
            </w:r>
          </w:p>
        </w:tc>
        <w:tc>
          <w:tcPr>
            <w:tcW w:w="1134" w:type="dxa"/>
            <w:tcBorders>
              <w:top w:val="nil"/>
              <w:left w:val="nil"/>
              <w:bottom w:val="nil"/>
              <w:right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0</w:t>
            </w:r>
            <w:r w:rsidR="00416E44" w:rsidRPr="00421EBB">
              <w:rPr>
                <w:rFonts w:ascii="Garamond" w:eastAsia="Times New Roman" w:hAnsi="Garamond" w:cs="Arial"/>
                <w:lang w:eastAsia="pt-BR"/>
              </w:rPr>
              <w:t xml:space="preserve"> – 0%</w:t>
            </w:r>
          </w:p>
        </w:tc>
        <w:tc>
          <w:tcPr>
            <w:tcW w:w="1984" w:type="dxa"/>
            <w:tcBorders>
              <w:top w:val="nil"/>
              <w:left w:val="nil"/>
              <w:bottom w:val="nil"/>
              <w:right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4</w:t>
            </w:r>
            <w:r w:rsidR="00416E44" w:rsidRPr="00421EBB">
              <w:rPr>
                <w:rFonts w:ascii="Garamond" w:eastAsia="Times New Roman" w:hAnsi="Garamond" w:cs="Arial"/>
                <w:lang w:eastAsia="pt-BR"/>
              </w:rPr>
              <w:t xml:space="preserve"> – 66,7%</w:t>
            </w:r>
          </w:p>
        </w:tc>
        <w:tc>
          <w:tcPr>
            <w:tcW w:w="1701" w:type="dxa"/>
            <w:tcBorders>
              <w:top w:val="nil"/>
              <w:left w:val="nil"/>
              <w:bottom w:val="nil"/>
            </w:tcBorders>
            <w:shd w:val="clear" w:color="auto" w:fill="D9D9D9" w:themeFill="background1" w:themeFillShade="D9"/>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2</w:t>
            </w:r>
            <w:r w:rsidR="00416E44" w:rsidRPr="00421EBB">
              <w:rPr>
                <w:rFonts w:ascii="Garamond" w:eastAsia="Times New Roman" w:hAnsi="Garamond" w:cs="Arial"/>
                <w:lang w:eastAsia="pt-BR"/>
              </w:rPr>
              <w:t xml:space="preserve"> – 33,3%</w:t>
            </w:r>
          </w:p>
        </w:tc>
      </w:tr>
      <w:tr w:rsidR="00391A00" w:rsidRPr="00421EBB" w:rsidTr="00AA2D97">
        <w:trPr>
          <w:trHeight w:val="141"/>
        </w:trPr>
        <w:tc>
          <w:tcPr>
            <w:tcW w:w="709" w:type="dxa"/>
            <w:vMerge w:val="restart"/>
            <w:tcBorders>
              <w:bottom w:val="single" w:sz="4" w:space="0" w:color="auto"/>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b/>
                <w:bCs/>
                <w:lang w:eastAsia="pt-BR"/>
              </w:rPr>
            </w:pPr>
            <w:r w:rsidRPr="00421EBB">
              <w:rPr>
                <w:rFonts w:ascii="Garamond" w:eastAsia="Times New Roman" w:hAnsi="Garamond" w:cs="Arial"/>
                <w:b/>
                <w:bCs/>
                <w:lang w:eastAsia="pt-BR"/>
              </w:rPr>
              <w:t>16</w:t>
            </w:r>
          </w:p>
        </w:tc>
        <w:tc>
          <w:tcPr>
            <w:tcW w:w="992" w:type="dxa"/>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FEM</w:t>
            </w:r>
          </w:p>
        </w:tc>
        <w:tc>
          <w:tcPr>
            <w:tcW w:w="1276" w:type="dxa"/>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7</w:t>
            </w:r>
          </w:p>
        </w:tc>
        <w:tc>
          <w:tcPr>
            <w:tcW w:w="1276" w:type="dxa"/>
            <w:tcBorders>
              <w:right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BC5934" w:rsidRPr="00421EBB">
              <w:rPr>
                <w:rFonts w:ascii="Garamond" w:eastAsia="Times New Roman" w:hAnsi="Garamond" w:cs="Arial"/>
                <w:lang w:eastAsia="pt-BR"/>
              </w:rPr>
              <w:t xml:space="preserve"> – 14,3%</w:t>
            </w:r>
          </w:p>
        </w:tc>
        <w:tc>
          <w:tcPr>
            <w:tcW w:w="1134" w:type="dxa"/>
            <w:tcBorders>
              <w:top w:val="nil"/>
              <w:left w:val="nil"/>
              <w:bottom w:val="nil"/>
              <w:right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0</w:t>
            </w:r>
            <w:r w:rsidR="00F54CA9" w:rsidRPr="00421EBB">
              <w:rPr>
                <w:rFonts w:ascii="Garamond" w:eastAsia="Times New Roman" w:hAnsi="Garamond" w:cs="Arial"/>
                <w:lang w:eastAsia="pt-BR"/>
              </w:rPr>
              <w:t xml:space="preserve"> – 0%</w:t>
            </w:r>
          </w:p>
        </w:tc>
        <w:tc>
          <w:tcPr>
            <w:tcW w:w="1984" w:type="dxa"/>
            <w:tcBorders>
              <w:top w:val="nil"/>
              <w:left w:val="nil"/>
              <w:bottom w:val="nil"/>
              <w:right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0</w:t>
            </w:r>
            <w:r w:rsidR="00F54CA9" w:rsidRPr="00421EBB">
              <w:rPr>
                <w:rFonts w:ascii="Garamond" w:eastAsia="Times New Roman" w:hAnsi="Garamond" w:cs="Arial"/>
                <w:lang w:eastAsia="pt-BR"/>
              </w:rPr>
              <w:t xml:space="preserve"> – 0%</w:t>
            </w:r>
          </w:p>
        </w:tc>
        <w:tc>
          <w:tcPr>
            <w:tcW w:w="1701" w:type="dxa"/>
            <w:tcBorders>
              <w:top w:val="nil"/>
              <w:left w:val="nil"/>
              <w:bottom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6</w:t>
            </w:r>
            <w:r w:rsidR="00BC5934" w:rsidRPr="00421EBB">
              <w:rPr>
                <w:rFonts w:ascii="Garamond" w:eastAsia="Times New Roman" w:hAnsi="Garamond" w:cs="Arial"/>
                <w:lang w:eastAsia="pt-BR"/>
              </w:rPr>
              <w:t xml:space="preserve"> – 85,7%</w:t>
            </w:r>
          </w:p>
        </w:tc>
      </w:tr>
      <w:tr w:rsidR="00391A00" w:rsidRPr="00421EBB" w:rsidTr="00AA2D97">
        <w:trPr>
          <w:trHeight w:val="481"/>
        </w:trPr>
        <w:tc>
          <w:tcPr>
            <w:tcW w:w="709" w:type="dxa"/>
            <w:vMerge/>
            <w:tcBorders>
              <w:bottom w:val="single" w:sz="4" w:space="0" w:color="auto"/>
            </w:tcBorders>
            <w:vAlign w:val="center"/>
            <w:hideMark/>
          </w:tcPr>
          <w:p w:rsidR="009A38F8" w:rsidRPr="00421EBB" w:rsidRDefault="009A38F8" w:rsidP="00AA2D97">
            <w:pPr>
              <w:spacing w:after="0" w:line="240" w:lineRule="auto"/>
              <w:rPr>
                <w:rFonts w:ascii="Garamond" w:eastAsia="Times New Roman" w:hAnsi="Garamond" w:cs="Arial"/>
                <w:b/>
                <w:bCs/>
                <w:lang w:eastAsia="pt-BR"/>
              </w:rPr>
            </w:pPr>
          </w:p>
        </w:tc>
        <w:tc>
          <w:tcPr>
            <w:tcW w:w="992" w:type="dxa"/>
            <w:tcBorders>
              <w:bottom w:val="single" w:sz="4" w:space="0" w:color="auto"/>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M</w:t>
            </w:r>
            <w:r w:rsidR="00A81171" w:rsidRPr="00421EBB">
              <w:rPr>
                <w:rFonts w:ascii="Garamond" w:eastAsia="Times New Roman" w:hAnsi="Garamond" w:cs="Arial"/>
                <w:lang w:eastAsia="pt-BR"/>
              </w:rPr>
              <w:t>AS</w:t>
            </w:r>
          </w:p>
        </w:tc>
        <w:tc>
          <w:tcPr>
            <w:tcW w:w="1276" w:type="dxa"/>
            <w:tcBorders>
              <w:bottom w:val="single" w:sz="4" w:space="0" w:color="auto"/>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2</w:t>
            </w:r>
          </w:p>
        </w:tc>
        <w:tc>
          <w:tcPr>
            <w:tcW w:w="1276" w:type="dxa"/>
            <w:tcBorders>
              <w:bottom w:val="single" w:sz="4" w:space="0" w:color="auto"/>
              <w:right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0</w:t>
            </w:r>
            <w:r w:rsidR="00416E44" w:rsidRPr="00421EBB">
              <w:rPr>
                <w:rFonts w:ascii="Garamond" w:eastAsia="Times New Roman" w:hAnsi="Garamond" w:cs="Arial"/>
                <w:lang w:eastAsia="pt-BR"/>
              </w:rPr>
              <w:t xml:space="preserve"> – 0%</w:t>
            </w:r>
          </w:p>
        </w:tc>
        <w:tc>
          <w:tcPr>
            <w:tcW w:w="1134" w:type="dxa"/>
            <w:tcBorders>
              <w:top w:val="nil"/>
              <w:left w:val="nil"/>
              <w:bottom w:val="single" w:sz="4" w:space="0" w:color="auto"/>
              <w:right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0</w:t>
            </w:r>
            <w:r w:rsidR="00416E44" w:rsidRPr="00421EBB">
              <w:rPr>
                <w:rFonts w:ascii="Garamond" w:eastAsia="Times New Roman" w:hAnsi="Garamond" w:cs="Arial"/>
                <w:lang w:eastAsia="pt-BR"/>
              </w:rPr>
              <w:t xml:space="preserve"> – 0%</w:t>
            </w:r>
          </w:p>
        </w:tc>
        <w:tc>
          <w:tcPr>
            <w:tcW w:w="1984" w:type="dxa"/>
            <w:tcBorders>
              <w:top w:val="nil"/>
              <w:left w:val="nil"/>
              <w:bottom w:val="single" w:sz="4" w:space="0" w:color="auto"/>
              <w:right w:val="nil"/>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416E44" w:rsidRPr="00421EBB">
              <w:rPr>
                <w:rFonts w:ascii="Garamond" w:eastAsia="Times New Roman" w:hAnsi="Garamond" w:cs="Arial"/>
                <w:lang w:eastAsia="pt-BR"/>
              </w:rPr>
              <w:t xml:space="preserve"> – 50,0%</w:t>
            </w:r>
          </w:p>
        </w:tc>
        <w:tc>
          <w:tcPr>
            <w:tcW w:w="1701" w:type="dxa"/>
            <w:tcBorders>
              <w:top w:val="nil"/>
              <w:left w:val="nil"/>
              <w:bottom w:val="single" w:sz="4" w:space="0" w:color="auto"/>
            </w:tcBorders>
            <w:shd w:val="clear" w:color="auto" w:fill="auto"/>
            <w:noWrap/>
            <w:vAlign w:val="center"/>
            <w:hideMark/>
          </w:tcPr>
          <w:p w:rsidR="009A38F8" w:rsidRPr="00421EBB" w:rsidRDefault="009A38F8" w:rsidP="00AA2D97">
            <w:pPr>
              <w:spacing w:after="0" w:line="240" w:lineRule="auto"/>
              <w:jc w:val="center"/>
              <w:rPr>
                <w:rFonts w:ascii="Garamond" w:eastAsia="Times New Roman" w:hAnsi="Garamond" w:cs="Arial"/>
                <w:lang w:eastAsia="pt-BR"/>
              </w:rPr>
            </w:pPr>
            <w:r w:rsidRPr="00421EBB">
              <w:rPr>
                <w:rFonts w:ascii="Garamond" w:eastAsia="Times New Roman" w:hAnsi="Garamond" w:cs="Arial"/>
                <w:lang w:eastAsia="pt-BR"/>
              </w:rPr>
              <w:t>1</w:t>
            </w:r>
            <w:r w:rsidR="00416E44" w:rsidRPr="00421EBB">
              <w:rPr>
                <w:rFonts w:ascii="Garamond" w:eastAsia="Times New Roman" w:hAnsi="Garamond" w:cs="Arial"/>
                <w:lang w:eastAsia="pt-BR"/>
              </w:rPr>
              <w:t xml:space="preserve"> – 50,0%</w:t>
            </w:r>
          </w:p>
        </w:tc>
      </w:tr>
    </w:tbl>
    <w:p w:rsidR="000A158C" w:rsidRPr="00421EBB" w:rsidRDefault="00A81171" w:rsidP="00A43818">
      <w:pPr>
        <w:autoSpaceDE w:val="0"/>
        <w:autoSpaceDN w:val="0"/>
        <w:adjustRightInd w:val="0"/>
        <w:spacing w:after="0" w:line="480" w:lineRule="auto"/>
        <w:contextualSpacing/>
        <w:jc w:val="center"/>
        <w:rPr>
          <w:rFonts w:ascii="Garamond" w:hAnsi="Garamond" w:cs="Arial"/>
          <w:sz w:val="20"/>
          <w:szCs w:val="24"/>
        </w:rPr>
      </w:pPr>
      <w:r w:rsidRPr="00421EBB">
        <w:rPr>
          <w:rFonts w:ascii="Garamond" w:hAnsi="Garamond" w:cs="Arial"/>
          <w:sz w:val="20"/>
          <w:szCs w:val="24"/>
        </w:rPr>
        <w:t>FEM: Feminino; MAS: Masculino; CIF: Cifose; LOR: Lordose; ESC: Escoliose; S/A: Sem alteração</w:t>
      </w:r>
      <w:r w:rsidR="000A158C" w:rsidRPr="00421EBB">
        <w:rPr>
          <w:rFonts w:ascii="Garamond" w:hAnsi="Garamond" w:cs="Arial"/>
          <w:sz w:val="20"/>
          <w:szCs w:val="24"/>
        </w:rPr>
        <w:t>.</w:t>
      </w:r>
    </w:p>
    <w:p w:rsidR="00364710" w:rsidRDefault="00364710" w:rsidP="00364710">
      <w:pPr>
        <w:autoSpaceDE w:val="0"/>
        <w:autoSpaceDN w:val="0"/>
        <w:adjustRightInd w:val="0"/>
        <w:spacing w:after="0" w:line="360" w:lineRule="auto"/>
        <w:contextualSpacing/>
        <w:jc w:val="both"/>
        <w:rPr>
          <w:rFonts w:ascii="Garamond" w:hAnsi="Garamond" w:cs="Arial"/>
          <w:sz w:val="20"/>
          <w:szCs w:val="24"/>
        </w:rPr>
      </w:pPr>
    </w:p>
    <w:p w:rsidR="00970B2B" w:rsidRPr="00421EBB" w:rsidRDefault="008B750C"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sz w:val="24"/>
          <w:szCs w:val="24"/>
        </w:rPr>
        <w:tab/>
      </w:r>
      <w:r w:rsidR="0040147C" w:rsidRPr="00421EBB">
        <w:rPr>
          <w:rFonts w:ascii="Garamond" w:hAnsi="Garamond" w:cs="Arial"/>
          <w:sz w:val="24"/>
          <w:szCs w:val="24"/>
        </w:rPr>
        <w:t>Nesta mesma tabela</w:t>
      </w:r>
      <w:r w:rsidR="00A43818">
        <w:rPr>
          <w:rFonts w:ascii="Garamond" w:hAnsi="Garamond" w:cs="Arial"/>
          <w:sz w:val="24"/>
          <w:szCs w:val="24"/>
        </w:rPr>
        <w:t>, são apresentados</w:t>
      </w:r>
      <w:r w:rsidR="00500E5C" w:rsidRPr="00421EBB">
        <w:rPr>
          <w:rFonts w:ascii="Garamond" w:hAnsi="Garamond" w:cs="Arial"/>
          <w:sz w:val="24"/>
          <w:szCs w:val="24"/>
        </w:rPr>
        <w:t xml:space="preserve"> </w:t>
      </w:r>
      <w:r w:rsidR="0040147C" w:rsidRPr="00421EBB">
        <w:rPr>
          <w:rFonts w:ascii="Garamond" w:hAnsi="Garamond" w:cs="Arial"/>
          <w:sz w:val="24"/>
          <w:szCs w:val="24"/>
        </w:rPr>
        <w:t>a somatória d</w:t>
      </w:r>
      <w:r w:rsidR="00500E5C" w:rsidRPr="00421EBB">
        <w:rPr>
          <w:rFonts w:ascii="Garamond" w:hAnsi="Garamond" w:cs="Arial"/>
          <w:sz w:val="24"/>
          <w:szCs w:val="24"/>
        </w:rPr>
        <w:t xml:space="preserve">as seguintes alterações, </w:t>
      </w:r>
      <w:r w:rsidR="0053264D" w:rsidRPr="00421EBB">
        <w:rPr>
          <w:rFonts w:ascii="Garamond" w:hAnsi="Garamond" w:cs="Arial"/>
          <w:sz w:val="24"/>
          <w:szCs w:val="24"/>
        </w:rPr>
        <w:t xml:space="preserve">respectivamente: </w:t>
      </w:r>
      <w:r w:rsidR="00EF7E98" w:rsidRPr="00421EBB">
        <w:rPr>
          <w:rFonts w:ascii="Garamond" w:hAnsi="Garamond" w:cs="Arial"/>
          <w:sz w:val="24"/>
          <w:szCs w:val="24"/>
        </w:rPr>
        <w:t xml:space="preserve">50% dos escolares com </w:t>
      </w:r>
      <w:r w:rsidR="0040147C" w:rsidRPr="00421EBB">
        <w:rPr>
          <w:rFonts w:ascii="Garamond" w:hAnsi="Garamond" w:cs="Arial"/>
          <w:sz w:val="24"/>
          <w:szCs w:val="24"/>
        </w:rPr>
        <w:t xml:space="preserve">caracterização de </w:t>
      </w:r>
      <w:r w:rsidR="0053264D" w:rsidRPr="00421EBB">
        <w:rPr>
          <w:rFonts w:ascii="Garamond" w:hAnsi="Garamond" w:cs="Arial"/>
          <w:sz w:val="24"/>
          <w:szCs w:val="24"/>
        </w:rPr>
        <w:t>escoliose</w:t>
      </w:r>
      <w:r w:rsidR="00EF7E98" w:rsidRPr="00421EBB">
        <w:rPr>
          <w:rFonts w:ascii="Garamond" w:hAnsi="Garamond" w:cs="Arial"/>
          <w:sz w:val="24"/>
          <w:szCs w:val="24"/>
        </w:rPr>
        <w:t xml:space="preserve">, </w:t>
      </w:r>
      <w:r w:rsidR="0053264D" w:rsidRPr="00421EBB">
        <w:rPr>
          <w:rFonts w:ascii="Garamond" w:hAnsi="Garamond" w:cs="Arial"/>
          <w:sz w:val="24"/>
          <w:szCs w:val="24"/>
        </w:rPr>
        <w:t xml:space="preserve">34,6% com cifose e 15,4% com </w:t>
      </w:r>
      <w:r w:rsidR="00960457">
        <w:rPr>
          <w:rFonts w:ascii="Garamond" w:hAnsi="Garamond" w:cs="Arial"/>
          <w:sz w:val="24"/>
          <w:szCs w:val="24"/>
        </w:rPr>
        <w:t>hiper</w:t>
      </w:r>
      <w:r w:rsidR="0053264D" w:rsidRPr="00421EBB">
        <w:rPr>
          <w:rFonts w:ascii="Garamond" w:hAnsi="Garamond" w:cs="Arial"/>
          <w:sz w:val="24"/>
          <w:szCs w:val="24"/>
        </w:rPr>
        <w:t>lordose.</w:t>
      </w:r>
      <w:r w:rsidR="0040147C" w:rsidRPr="00421EBB">
        <w:rPr>
          <w:rFonts w:ascii="Garamond" w:hAnsi="Garamond" w:cs="Arial"/>
          <w:sz w:val="24"/>
          <w:szCs w:val="24"/>
        </w:rPr>
        <w:t xml:space="preserve"> </w:t>
      </w:r>
    </w:p>
    <w:p w:rsidR="00AA2D97" w:rsidRDefault="009B396A"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sz w:val="24"/>
          <w:szCs w:val="24"/>
        </w:rPr>
        <w:tab/>
        <w:t xml:space="preserve">No </w:t>
      </w:r>
      <w:r w:rsidRPr="00421EBB">
        <w:rPr>
          <w:rFonts w:ascii="Garamond" w:hAnsi="Garamond" w:cs="Arial"/>
          <w:b/>
          <w:sz w:val="24"/>
          <w:szCs w:val="24"/>
        </w:rPr>
        <w:t>GRÁFICO 01</w:t>
      </w:r>
      <w:r w:rsidRPr="00421EBB">
        <w:rPr>
          <w:rFonts w:ascii="Garamond" w:hAnsi="Garamond" w:cs="Arial"/>
          <w:sz w:val="24"/>
          <w:szCs w:val="24"/>
        </w:rPr>
        <w:t xml:space="preserve">, apresentam-se os dados referentes aos avaliados, de ambos os sexos, na faixa etária de 13 anos, classificando-os conforme os índices de alterações encontradas. </w:t>
      </w:r>
    </w:p>
    <w:p w:rsidR="00364710" w:rsidRPr="00421EBB" w:rsidRDefault="00364710" w:rsidP="00364710">
      <w:pPr>
        <w:autoSpaceDE w:val="0"/>
        <w:autoSpaceDN w:val="0"/>
        <w:adjustRightInd w:val="0"/>
        <w:spacing w:after="0" w:line="360" w:lineRule="auto"/>
        <w:contextualSpacing/>
        <w:jc w:val="both"/>
        <w:rPr>
          <w:rFonts w:ascii="Garamond" w:hAnsi="Garamond" w:cs="Arial"/>
          <w:sz w:val="24"/>
          <w:szCs w:val="24"/>
        </w:rPr>
      </w:pPr>
    </w:p>
    <w:p w:rsidR="006602B8" w:rsidRPr="00A43818" w:rsidRDefault="00C53C98" w:rsidP="00A43818">
      <w:pPr>
        <w:autoSpaceDE w:val="0"/>
        <w:autoSpaceDN w:val="0"/>
        <w:adjustRightInd w:val="0"/>
        <w:spacing w:after="0" w:line="240" w:lineRule="auto"/>
        <w:contextualSpacing/>
        <w:jc w:val="both"/>
        <w:rPr>
          <w:rFonts w:ascii="Garamond" w:hAnsi="Garamond" w:cs="Arial"/>
          <w:b/>
          <w:sz w:val="24"/>
          <w:szCs w:val="24"/>
        </w:rPr>
      </w:pPr>
      <w:r w:rsidRPr="00A43818">
        <w:rPr>
          <w:rFonts w:ascii="Garamond" w:hAnsi="Garamond" w:cs="Arial"/>
          <w:b/>
          <w:sz w:val="24"/>
          <w:szCs w:val="24"/>
        </w:rPr>
        <w:t xml:space="preserve">Gráfico 01 – Distribuição conforme alterações encontradas nos </w:t>
      </w:r>
      <w:r w:rsidR="00A43818">
        <w:rPr>
          <w:rFonts w:ascii="Garamond" w:hAnsi="Garamond" w:cs="Arial"/>
          <w:b/>
          <w:sz w:val="24"/>
          <w:szCs w:val="24"/>
        </w:rPr>
        <w:t>escolares na faixa etária                        de 13</w:t>
      </w:r>
      <w:r w:rsidR="00BB0390">
        <w:rPr>
          <w:rFonts w:ascii="Garamond" w:hAnsi="Garamond" w:cs="Arial"/>
          <w:b/>
          <w:sz w:val="24"/>
          <w:szCs w:val="24"/>
        </w:rPr>
        <w:t xml:space="preserve"> </w:t>
      </w:r>
      <w:r w:rsidRPr="00A43818">
        <w:rPr>
          <w:rFonts w:ascii="Garamond" w:hAnsi="Garamond" w:cs="Arial"/>
          <w:b/>
          <w:sz w:val="24"/>
          <w:szCs w:val="24"/>
        </w:rPr>
        <w:t>anos.</w:t>
      </w:r>
    </w:p>
    <w:p w:rsidR="006602B8" w:rsidRPr="00421EBB" w:rsidRDefault="009B396A" w:rsidP="003B579C">
      <w:pPr>
        <w:autoSpaceDE w:val="0"/>
        <w:autoSpaceDN w:val="0"/>
        <w:adjustRightInd w:val="0"/>
        <w:spacing w:after="0" w:line="480" w:lineRule="auto"/>
        <w:contextualSpacing/>
        <w:jc w:val="both"/>
        <w:rPr>
          <w:rFonts w:ascii="Garamond" w:hAnsi="Garamond" w:cs="Arial"/>
          <w:sz w:val="24"/>
          <w:szCs w:val="24"/>
        </w:rPr>
      </w:pPr>
      <w:r w:rsidRPr="00421EBB">
        <w:rPr>
          <w:rFonts w:ascii="Garamond" w:hAnsi="Garamond" w:cs="Arial"/>
          <w:noProof/>
          <w:sz w:val="24"/>
          <w:szCs w:val="24"/>
          <w:lang w:eastAsia="pt-BR"/>
        </w:rPr>
        <w:drawing>
          <wp:anchor distT="0" distB="0" distL="114300" distR="114300" simplePos="0" relativeHeight="251663872" behindDoc="0" locked="0" layoutInCell="1" allowOverlap="1">
            <wp:simplePos x="0" y="0"/>
            <wp:positionH relativeFrom="column">
              <wp:posOffset>54184</wp:posOffset>
            </wp:positionH>
            <wp:positionV relativeFrom="paragraph">
              <wp:posOffset>14332</wp:posOffset>
            </wp:positionV>
            <wp:extent cx="5659707" cy="2346325"/>
            <wp:effectExtent l="0" t="0" r="5080" b="3175"/>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rsidR="00970B2B" w:rsidRPr="00421EBB" w:rsidRDefault="00594027" w:rsidP="003A1740">
      <w:pPr>
        <w:tabs>
          <w:tab w:val="left" w:pos="708"/>
          <w:tab w:val="left" w:pos="5312"/>
          <w:tab w:val="left" w:pos="7241"/>
        </w:tabs>
        <w:autoSpaceDE w:val="0"/>
        <w:autoSpaceDN w:val="0"/>
        <w:adjustRightInd w:val="0"/>
        <w:spacing w:after="0" w:line="480" w:lineRule="auto"/>
        <w:contextualSpacing/>
        <w:jc w:val="both"/>
        <w:rPr>
          <w:rFonts w:ascii="Garamond" w:hAnsi="Garamond" w:cs="Arial"/>
          <w:sz w:val="24"/>
          <w:szCs w:val="24"/>
        </w:rPr>
      </w:pPr>
      <w:r w:rsidRPr="00421EBB">
        <w:rPr>
          <w:rFonts w:ascii="Garamond" w:hAnsi="Garamond" w:cs="Arial"/>
          <w:sz w:val="24"/>
          <w:szCs w:val="24"/>
        </w:rPr>
        <w:tab/>
      </w:r>
      <w:r w:rsidR="003A1740" w:rsidRPr="00421EBB">
        <w:rPr>
          <w:rFonts w:ascii="Garamond" w:hAnsi="Garamond" w:cs="Arial"/>
          <w:sz w:val="24"/>
          <w:szCs w:val="24"/>
        </w:rPr>
        <w:tab/>
      </w:r>
      <w:r w:rsidR="003A1740" w:rsidRPr="00421EBB">
        <w:rPr>
          <w:rFonts w:ascii="Garamond" w:hAnsi="Garamond" w:cs="Arial"/>
          <w:sz w:val="24"/>
          <w:szCs w:val="24"/>
        </w:rPr>
        <w:tab/>
      </w:r>
    </w:p>
    <w:p w:rsidR="0055560D" w:rsidRPr="00421EBB" w:rsidRDefault="0055560D" w:rsidP="006602B8">
      <w:pPr>
        <w:tabs>
          <w:tab w:val="left" w:pos="708"/>
          <w:tab w:val="left" w:pos="5149"/>
        </w:tabs>
        <w:autoSpaceDE w:val="0"/>
        <w:autoSpaceDN w:val="0"/>
        <w:adjustRightInd w:val="0"/>
        <w:spacing w:after="0" w:line="480" w:lineRule="auto"/>
        <w:contextualSpacing/>
        <w:jc w:val="both"/>
        <w:rPr>
          <w:rFonts w:ascii="Garamond" w:hAnsi="Garamond" w:cs="Arial"/>
          <w:sz w:val="24"/>
          <w:szCs w:val="24"/>
        </w:rPr>
      </w:pPr>
    </w:p>
    <w:p w:rsidR="00245F89" w:rsidRPr="00421EBB" w:rsidRDefault="009B396A" w:rsidP="002F0AFA">
      <w:pPr>
        <w:tabs>
          <w:tab w:val="left" w:pos="4021"/>
          <w:tab w:val="left" w:pos="5366"/>
          <w:tab w:val="left" w:pos="6735"/>
        </w:tabs>
        <w:autoSpaceDE w:val="0"/>
        <w:autoSpaceDN w:val="0"/>
        <w:adjustRightInd w:val="0"/>
        <w:spacing w:after="0" w:line="480" w:lineRule="auto"/>
        <w:contextualSpacing/>
        <w:jc w:val="both"/>
        <w:rPr>
          <w:rFonts w:ascii="Garamond" w:hAnsi="Garamond" w:cs="Arial"/>
          <w:noProof/>
          <w:sz w:val="24"/>
          <w:szCs w:val="24"/>
          <w:lang w:eastAsia="pt-BR"/>
        </w:rPr>
      </w:pPr>
      <w:r w:rsidRPr="00421EBB">
        <w:rPr>
          <w:rFonts w:ascii="Garamond" w:hAnsi="Garamond" w:cs="Arial"/>
          <w:noProof/>
          <w:sz w:val="24"/>
          <w:szCs w:val="24"/>
          <w:lang w:eastAsia="pt-BR"/>
        </w:rPr>
        <w:tab/>
      </w:r>
      <w:r w:rsidR="006602B8" w:rsidRPr="00421EBB">
        <w:rPr>
          <w:rFonts w:ascii="Garamond" w:hAnsi="Garamond" w:cs="Arial"/>
          <w:noProof/>
          <w:sz w:val="24"/>
          <w:szCs w:val="24"/>
          <w:lang w:eastAsia="pt-BR"/>
        </w:rPr>
        <w:tab/>
      </w:r>
      <w:r w:rsidR="002F0AFA">
        <w:rPr>
          <w:rFonts w:ascii="Garamond" w:hAnsi="Garamond" w:cs="Arial"/>
          <w:noProof/>
          <w:sz w:val="24"/>
          <w:szCs w:val="24"/>
          <w:lang w:eastAsia="pt-BR"/>
        </w:rPr>
        <w:tab/>
      </w:r>
    </w:p>
    <w:p w:rsidR="00245F89" w:rsidRPr="00421EBB" w:rsidRDefault="009C59EF" w:rsidP="009C59EF">
      <w:pPr>
        <w:tabs>
          <w:tab w:val="left" w:pos="6154"/>
        </w:tabs>
        <w:autoSpaceDE w:val="0"/>
        <w:autoSpaceDN w:val="0"/>
        <w:adjustRightInd w:val="0"/>
        <w:spacing w:after="0" w:line="480" w:lineRule="auto"/>
        <w:contextualSpacing/>
        <w:jc w:val="both"/>
        <w:rPr>
          <w:rFonts w:ascii="Garamond" w:hAnsi="Garamond" w:cs="Arial"/>
          <w:noProof/>
          <w:sz w:val="24"/>
          <w:szCs w:val="24"/>
          <w:lang w:eastAsia="pt-BR"/>
        </w:rPr>
      </w:pPr>
      <w:r w:rsidRPr="00421EBB">
        <w:rPr>
          <w:rFonts w:ascii="Garamond" w:hAnsi="Garamond" w:cs="Arial"/>
          <w:noProof/>
          <w:sz w:val="24"/>
          <w:szCs w:val="24"/>
          <w:lang w:eastAsia="pt-BR"/>
        </w:rPr>
        <w:tab/>
      </w:r>
    </w:p>
    <w:p w:rsidR="00034579" w:rsidRPr="00421EBB" w:rsidRDefault="00034579" w:rsidP="003B579C">
      <w:pPr>
        <w:autoSpaceDE w:val="0"/>
        <w:autoSpaceDN w:val="0"/>
        <w:adjustRightInd w:val="0"/>
        <w:spacing w:after="0" w:line="480" w:lineRule="auto"/>
        <w:ind w:firstLine="708"/>
        <w:contextualSpacing/>
        <w:jc w:val="both"/>
        <w:rPr>
          <w:rFonts w:ascii="Garamond" w:hAnsi="Garamond" w:cs="Arial"/>
          <w:sz w:val="24"/>
          <w:szCs w:val="24"/>
        </w:rPr>
      </w:pPr>
    </w:p>
    <w:p w:rsidR="006602B8" w:rsidRPr="00421EBB" w:rsidRDefault="006602B8" w:rsidP="003B579C">
      <w:pPr>
        <w:autoSpaceDE w:val="0"/>
        <w:autoSpaceDN w:val="0"/>
        <w:adjustRightInd w:val="0"/>
        <w:spacing w:after="0" w:line="480" w:lineRule="auto"/>
        <w:ind w:firstLine="708"/>
        <w:contextualSpacing/>
        <w:jc w:val="both"/>
        <w:rPr>
          <w:rFonts w:ascii="Garamond" w:hAnsi="Garamond" w:cs="Arial"/>
          <w:sz w:val="24"/>
          <w:szCs w:val="24"/>
        </w:rPr>
      </w:pPr>
    </w:p>
    <w:p w:rsidR="006913D3" w:rsidRDefault="009C59EF"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sz w:val="24"/>
          <w:szCs w:val="24"/>
        </w:rPr>
        <w:tab/>
        <w:t xml:space="preserve">Para </w:t>
      </w:r>
      <w:r w:rsidR="005A286A" w:rsidRPr="00421EBB">
        <w:rPr>
          <w:rFonts w:ascii="Garamond" w:hAnsi="Garamond" w:cs="Arial"/>
          <w:sz w:val="24"/>
          <w:szCs w:val="24"/>
        </w:rPr>
        <w:t xml:space="preserve">escolares de 13 anos, observou-se uma maior prevalência </w:t>
      </w:r>
      <w:r w:rsidR="00C87733" w:rsidRPr="00421EBB">
        <w:rPr>
          <w:rFonts w:ascii="Garamond" w:hAnsi="Garamond" w:cs="Arial"/>
          <w:sz w:val="24"/>
          <w:szCs w:val="24"/>
        </w:rPr>
        <w:t>de escoliose em avaliados do</w:t>
      </w:r>
      <w:r w:rsidR="00A837FB" w:rsidRPr="00421EBB">
        <w:rPr>
          <w:rFonts w:ascii="Garamond" w:hAnsi="Garamond" w:cs="Arial"/>
          <w:sz w:val="24"/>
          <w:szCs w:val="24"/>
        </w:rPr>
        <w:t xml:space="preserve"> sexo masculino, correspondendo a 33,3%.</w:t>
      </w:r>
      <w:r w:rsidR="006913D3" w:rsidRPr="00421EBB">
        <w:rPr>
          <w:rFonts w:ascii="Garamond" w:hAnsi="Garamond" w:cs="Arial"/>
          <w:sz w:val="24"/>
          <w:szCs w:val="24"/>
        </w:rPr>
        <w:t xml:space="preserve"> Em contrapartida, para</w:t>
      </w:r>
      <w:r w:rsidR="00A837FB" w:rsidRPr="00421EBB">
        <w:rPr>
          <w:rFonts w:ascii="Garamond" w:hAnsi="Garamond" w:cs="Arial"/>
          <w:sz w:val="24"/>
          <w:szCs w:val="24"/>
        </w:rPr>
        <w:t xml:space="preserve"> indicativos de cifose, </w:t>
      </w:r>
      <w:r w:rsidR="006913D3" w:rsidRPr="00421EBB">
        <w:rPr>
          <w:rFonts w:ascii="Garamond" w:hAnsi="Garamond" w:cs="Arial"/>
          <w:sz w:val="24"/>
          <w:szCs w:val="24"/>
        </w:rPr>
        <w:t>houve um maior índice nos avaliados do sexo feminino, sendo 37,5%. Para</w:t>
      </w:r>
      <w:r w:rsidR="00976702" w:rsidRPr="00421EBB">
        <w:rPr>
          <w:rFonts w:ascii="Garamond" w:hAnsi="Garamond" w:cs="Arial"/>
          <w:sz w:val="24"/>
          <w:szCs w:val="24"/>
        </w:rPr>
        <w:t xml:space="preserve"> caracterização de</w:t>
      </w:r>
      <w:r w:rsidR="006913D3" w:rsidRPr="00421EBB">
        <w:rPr>
          <w:rFonts w:ascii="Garamond" w:hAnsi="Garamond" w:cs="Arial"/>
          <w:sz w:val="24"/>
          <w:szCs w:val="24"/>
        </w:rPr>
        <w:t xml:space="preserve"> </w:t>
      </w:r>
      <w:r w:rsidR="00960457">
        <w:rPr>
          <w:rFonts w:ascii="Garamond" w:hAnsi="Garamond" w:cs="Arial"/>
          <w:sz w:val="24"/>
          <w:szCs w:val="24"/>
        </w:rPr>
        <w:t>hiper</w:t>
      </w:r>
      <w:r w:rsidR="006913D3" w:rsidRPr="00421EBB">
        <w:rPr>
          <w:rFonts w:ascii="Garamond" w:hAnsi="Garamond" w:cs="Arial"/>
          <w:sz w:val="24"/>
          <w:szCs w:val="24"/>
        </w:rPr>
        <w:t>lordose, porém, não houveram participantes</w:t>
      </w:r>
      <w:r w:rsidR="00976702" w:rsidRPr="00421EBB">
        <w:rPr>
          <w:rFonts w:ascii="Garamond" w:hAnsi="Garamond" w:cs="Arial"/>
          <w:sz w:val="24"/>
          <w:szCs w:val="24"/>
        </w:rPr>
        <w:t xml:space="preserve"> que apresentaram tal alteração nesta faixa etária.</w:t>
      </w:r>
      <w:r w:rsidR="00862824" w:rsidRPr="00421EBB">
        <w:rPr>
          <w:rFonts w:ascii="Garamond" w:hAnsi="Garamond" w:cs="Arial"/>
          <w:sz w:val="24"/>
          <w:szCs w:val="24"/>
        </w:rPr>
        <w:t xml:space="preserve"> Referente aos escolares sem alterações, de ambos os sexos, encontrou-se</w:t>
      </w:r>
      <w:r w:rsidR="006913D3" w:rsidRPr="00421EBB">
        <w:rPr>
          <w:rFonts w:ascii="Garamond" w:hAnsi="Garamond" w:cs="Arial"/>
          <w:sz w:val="24"/>
          <w:szCs w:val="24"/>
        </w:rPr>
        <w:t xml:space="preserve"> </w:t>
      </w:r>
      <w:r w:rsidR="00331DB8" w:rsidRPr="00421EBB">
        <w:rPr>
          <w:rFonts w:ascii="Garamond" w:hAnsi="Garamond" w:cs="Arial"/>
          <w:sz w:val="24"/>
          <w:szCs w:val="24"/>
        </w:rPr>
        <w:t>50</w:t>
      </w:r>
      <w:r w:rsidR="003A1740" w:rsidRPr="00421EBB">
        <w:rPr>
          <w:rFonts w:ascii="Garamond" w:hAnsi="Garamond" w:cs="Arial"/>
          <w:sz w:val="24"/>
          <w:szCs w:val="24"/>
        </w:rPr>
        <w:t xml:space="preserve">% para o sexo </w:t>
      </w:r>
      <w:r w:rsidR="00331DB8" w:rsidRPr="00421EBB">
        <w:rPr>
          <w:rFonts w:ascii="Garamond" w:hAnsi="Garamond" w:cs="Arial"/>
          <w:sz w:val="24"/>
          <w:szCs w:val="24"/>
        </w:rPr>
        <w:t>feminino</w:t>
      </w:r>
      <w:r w:rsidR="003A1740" w:rsidRPr="00421EBB">
        <w:rPr>
          <w:rFonts w:ascii="Garamond" w:hAnsi="Garamond" w:cs="Arial"/>
          <w:sz w:val="24"/>
          <w:szCs w:val="24"/>
        </w:rPr>
        <w:t xml:space="preserve"> e </w:t>
      </w:r>
      <w:r w:rsidR="00331DB8" w:rsidRPr="00421EBB">
        <w:rPr>
          <w:rFonts w:ascii="Garamond" w:hAnsi="Garamond" w:cs="Arial"/>
          <w:sz w:val="24"/>
          <w:szCs w:val="24"/>
        </w:rPr>
        <w:t>33,3</w:t>
      </w:r>
      <w:r w:rsidR="003A1740" w:rsidRPr="00421EBB">
        <w:rPr>
          <w:rFonts w:ascii="Garamond" w:hAnsi="Garamond" w:cs="Arial"/>
          <w:sz w:val="24"/>
          <w:szCs w:val="24"/>
        </w:rPr>
        <w:t>% para o sexo masculino.</w:t>
      </w:r>
    </w:p>
    <w:p w:rsidR="00364710" w:rsidRPr="00421EBB" w:rsidRDefault="00364710" w:rsidP="00364710">
      <w:pPr>
        <w:autoSpaceDE w:val="0"/>
        <w:autoSpaceDN w:val="0"/>
        <w:adjustRightInd w:val="0"/>
        <w:spacing w:after="0" w:line="360" w:lineRule="auto"/>
        <w:contextualSpacing/>
        <w:jc w:val="both"/>
        <w:rPr>
          <w:rFonts w:ascii="Garamond" w:hAnsi="Garamond" w:cs="Arial"/>
          <w:sz w:val="24"/>
          <w:szCs w:val="24"/>
        </w:rPr>
      </w:pPr>
    </w:p>
    <w:p w:rsidR="009C59EF" w:rsidRDefault="00833245"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No </w:t>
      </w:r>
      <w:r w:rsidRPr="00421EBB">
        <w:rPr>
          <w:rFonts w:ascii="Garamond" w:hAnsi="Garamond" w:cs="Arial"/>
          <w:b/>
          <w:sz w:val="24"/>
          <w:szCs w:val="24"/>
        </w:rPr>
        <w:t>GRÁFICO 02</w:t>
      </w:r>
      <w:r w:rsidRPr="00421EBB">
        <w:rPr>
          <w:rFonts w:ascii="Garamond" w:hAnsi="Garamond" w:cs="Arial"/>
          <w:sz w:val="24"/>
          <w:szCs w:val="24"/>
        </w:rPr>
        <w:t>, encontram-se dados referente</w:t>
      </w:r>
      <w:r w:rsidR="005473A8">
        <w:rPr>
          <w:rFonts w:ascii="Garamond" w:hAnsi="Garamond" w:cs="Arial"/>
          <w:sz w:val="24"/>
          <w:szCs w:val="24"/>
        </w:rPr>
        <w:t>s</w:t>
      </w:r>
      <w:r w:rsidRPr="00421EBB">
        <w:rPr>
          <w:rFonts w:ascii="Garamond" w:hAnsi="Garamond" w:cs="Arial"/>
          <w:sz w:val="24"/>
          <w:szCs w:val="24"/>
        </w:rPr>
        <w:t xml:space="preserve"> aos escolares de ambos os sexos, na faixa etária de 14 anos, conforme alterações encontradas.</w:t>
      </w:r>
    </w:p>
    <w:p w:rsidR="00364710" w:rsidRPr="00421EBB" w:rsidRDefault="00364710" w:rsidP="00364710">
      <w:pPr>
        <w:autoSpaceDE w:val="0"/>
        <w:autoSpaceDN w:val="0"/>
        <w:adjustRightInd w:val="0"/>
        <w:spacing w:after="0" w:line="360" w:lineRule="auto"/>
        <w:ind w:firstLine="708"/>
        <w:contextualSpacing/>
        <w:jc w:val="both"/>
        <w:rPr>
          <w:rFonts w:ascii="Garamond" w:hAnsi="Garamond" w:cs="Arial"/>
          <w:sz w:val="24"/>
          <w:szCs w:val="24"/>
        </w:rPr>
      </w:pPr>
    </w:p>
    <w:p w:rsidR="00BB0390" w:rsidRPr="00BB0390" w:rsidRDefault="004A3A81" w:rsidP="00BB0390">
      <w:pPr>
        <w:autoSpaceDE w:val="0"/>
        <w:autoSpaceDN w:val="0"/>
        <w:adjustRightInd w:val="0"/>
        <w:spacing w:after="0" w:line="240" w:lineRule="auto"/>
        <w:contextualSpacing/>
        <w:jc w:val="both"/>
        <w:rPr>
          <w:rFonts w:ascii="Garamond" w:hAnsi="Garamond" w:cs="Arial"/>
          <w:b/>
          <w:sz w:val="24"/>
          <w:szCs w:val="24"/>
        </w:rPr>
      </w:pPr>
      <w:r w:rsidRPr="00BB0390">
        <w:rPr>
          <w:rFonts w:ascii="Garamond" w:hAnsi="Garamond" w:cs="Arial"/>
          <w:b/>
          <w:sz w:val="24"/>
          <w:szCs w:val="24"/>
        </w:rPr>
        <w:t>Gráfico 02</w:t>
      </w:r>
      <w:r w:rsidRPr="00BB0390">
        <w:rPr>
          <w:rFonts w:ascii="Garamond" w:hAnsi="Garamond" w:cs="Arial"/>
          <w:sz w:val="24"/>
          <w:szCs w:val="24"/>
        </w:rPr>
        <w:t xml:space="preserve"> </w:t>
      </w:r>
      <w:r w:rsidRPr="00BB0390">
        <w:rPr>
          <w:rFonts w:ascii="Garamond" w:hAnsi="Garamond" w:cs="Arial"/>
          <w:b/>
          <w:sz w:val="24"/>
          <w:szCs w:val="24"/>
        </w:rPr>
        <w:t xml:space="preserve">– Distribuição conforme alterações encontradas nos escolares na faixa etária </w:t>
      </w:r>
      <w:r w:rsidR="00BB0390" w:rsidRPr="00BB0390">
        <w:rPr>
          <w:rFonts w:ascii="Garamond" w:hAnsi="Garamond" w:cs="Arial"/>
          <w:b/>
          <w:sz w:val="24"/>
          <w:szCs w:val="24"/>
        </w:rPr>
        <w:t xml:space="preserve">      </w:t>
      </w:r>
    </w:p>
    <w:p w:rsidR="004A3A81" w:rsidRPr="00BB0390" w:rsidRDefault="00364710" w:rsidP="00BB0390">
      <w:pPr>
        <w:autoSpaceDE w:val="0"/>
        <w:autoSpaceDN w:val="0"/>
        <w:adjustRightInd w:val="0"/>
        <w:spacing w:after="0" w:line="240" w:lineRule="auto"/>
        <w:contextualSpacing/>
        <w:jc w:val="both"/>
        <w:rPr>
          <w:rFonts w:ascii="Garamond" w:hAnsi="Garamond" w:cs="Arial"/>
          <w:b/>
          <w:sz w:val="24"/>
          <w:szCs w:val="24"/>
        </w:rPr>
      </w:pPr>
      <w:r w:rsidRPr="00421EBB">
        <w:rPr>
          <w:rFonts w:ascii="Garamond" w:hAnsi="Garamond" w:cs="Arial"/>
          <w:noProof/>
          <w:sz w:val="24"/>
          <w:szCs w:val="24"/>
          <w:lang w:eastAsia="pt-BR"/>
        </w:rPr>
        <w:drawing>
          <wp:anchor distT="0" distB="0" distL="114300" distR="114300" simplePos="0" relativeHeight="251647488" behindDoc="0" locked="0" layoutInCell="1" allowOverlap="1">
            <wp:simplePos x="0" y="0"/>
            <wp:positionH relativeFrom="column">
              <wp:posOffset>42608</wp:posOffset>
            </wp:positionH>
            <wp:positionV relativeFrom="paragraph">
              <wp:posOffset>171948</wp:posOffset>
            </wp:positionV>
            <wp:extent cx="5567423" cy="2346325"/>
            <wp:effectExtent l="0" t="0" r="0" b="3175"/>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BB0390" w:rsidRPr="00BB0390">
        <w:rPr>
          <w:rFonts w:ascii="Garamond" w:hAnsi="Garamond" w:cs="Arial"/>
          <w:b/>
          <w:sz w:val="24"/>
          <w:szCs w:val="24"/>
        </w:rPr>
        <w:t xml:space="preserve">                     </w:t>
      </w:r>
      <w:r w:rsidR="004A3A81" w:rsidRPr="00BB0390">
        <w:rPr>
          <w:rFonts w:ascii="Garamond" w:hAnsi="Garamond" w:cs="Arial"/>
          <w:b/>
          <w:sz w:val="24"/>
          <w:szCs w:val="24"/>
        </w:rPr>
        <w:t>de 14</w:t>
      </w:r>
      <w:r w:rsidR="00122255" w:rsidRPr="00BB0390">
        <w:rPr>
          <w:rFonts w:ascii="Garamond" w:hAnsi="Garamond" w:cs="Arial"/>
          <w:b/>
          <w:sz w:val="24"/>
          <w:szCs w:val="24"/>
        </w:rPr>
        <w:t xml:space="preserve"> </w:t>
      </w:r>
      <w:r w:rsidR="004A3A81" w:rsidRPr="00BB0390">
        <w:rPr>
          <w:rFonts w:ascii="Garamond" w:hAnsi="Garamond" w:cs="Arial"/>
          <w:b/>
          <w:sz w:val="24"/>
          <w:szCs w:val="24"/>
        </w:rPr>
        <w:t>anos.</w:t>
      </w:r>
    </w:p>
    <w:p w:rsidR="00C64199" w:rsidRPr="00421EBB" w:rsidRDefault="00C64199" w:rsidP="004A3A81">
      <w:pPr>
        <w:autoSpaceDE w:val="0"/>
        <w:autoSpaceDN w:val="0"/>
        <w:adjustRightInd w:val="0"/>
        <w:spacing w:after="0" w:line="480" w:lineRule="auto"/>
        <w:contextualSpacing/>
        <w:jc w:val="both"/>
        <w:rPr>
          <w:rFonts w:ascii="Garamond" w:hAnsi="Garamond" w:cs="Arial"/>
          <w:sz w:val="24"/>
          <w:szCs w:val="24"/>
        </w:rPr>
      </w:pPr>
    </w:p>
    <w:p w:rsidR="00C64199" w:rsidRPr="00421EBB" w:rsidRDefault="00C64199" w:rsidP="00960457">
      <w:pPr>
        <w:autoSpaceDE w:val="0"/>
        <w:autoSpaceDN w:val="0"/>
        <w:adjustRightInd w:val="0"/>
        <w:spacing w:after="0" w:line="480" w:lineRule="auto"/>
        <w:ind w:firstLine="708"/>
        <w:contextualSpacing/>
        <w:jc w:val="center"/>
        <w:rPr>
          <w:rFonts w:ascii="Garamond" w:hAnsi="Garamond" w:cs="Arial"/>
          <w:sz w:val="24"/>
          <w:szCs w:val="24"/>
        </w:rPr>
      </w:pPr>
    </w:p>
    <w:p w:rsidR="00C64199" w:rsidRPr="00421EBB" w:rsidRDefault="005C3438" w:rsidP="005C3438">
      <w:pPr>
        <w:tabs>
          <w:tab w:val="left" w:pos="3885"/>
          <w:tab w:val="left" w:pos="6030"/>
        </w:tabs>
        <w:autoSpaceDE w:val="0"/>
        <w:autoSpaceDN w:val="0"/>
        <w:adjustRightInd w:val="0"/>
        <w:spacing w:after="0" w:line="480" w:lineRule="auto"/>
        <w:ind w:firstLine="708"/>
        <w:contextualSpacing/>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r>
    </w:p>
    <w:p w:rsidR="00C64199" w:rsidRPr="00421EBB" w:rsidRDefault="00C64199" w:rsidP="003B579C">
      <w:pPr>
        <w:autoSpaceDE w:val="0"/>
        <w:autoSpaceDN w:val="0"/>
        <w:adjustRightInd w:val="0"/>
        <w:spacing w:after="0" w:line="480" w:lineRule="auto"/>
        <w:ind w:firstLine="708"/>
        <w:contextualSpacing/>
        <w:jc w:val="both"/>
        <w:rPr>
          <w:rFonts w:ascii="Garamond" w:hAnsi="Garamond" w:cs="Arial"/>
          <w:sz w:val="24"/>
          <w:szCs w:val="24"/>
        </w:rPr>
      </w:pPr>
    </w:p>
    <w:p w:rsidR="00C64199" w:rsidRPr="00421EBB" w:rsidRDefault="002F0AFA" w:rsidP="002F0AFA">
      <w:pPr>
        <w:tabs>
          <w:tab w:val="left" w:pos="6165"/>
        </w:tabs>
        <w:autoSpaceDE w:val="0"/>
        <w:autoSpaceDN w:val="0"/>
        <w:adjustRightInd w:val="0"/>
        <w:spacing w:after="0" w:line="480" w:lineRule="auto"/>
        <w:ind w:firstLine="708"/>
        <w:contextualSpacing/>
        <w:jc w:val="both"/>
        <w:rPr>
          <w:rFonts w:ascii="Garamond" w:hAnsi="Garamond" w:cs="Arial"/>
          <w:sz w:val="24"/>
          <w:szCs w:val="24"/>
        </w:rPr>
      </w:pPr>
      <w:r>
        <w:rPr>
          <w:rFonts w:ascii="Garamond" w:hAnsi="Garamond" w:cs="Arial"/>
          <w:sz w:val="24"/>
          <w:szCs w:val="24"/>
        </w:rPr>
        <w:tab/>
      </w:r>
    </w:p>
    <w:p w:rsidR="009C59EF" w:rsidRPr="00421EBB" w:rsidRDefault="009C59EF" w:rsidP="003B579C">
      <w:pPr>
        <w:autoSpaceDE w:val="0"/>
        <w:autoSpaceDN w:val="0"/>
        <w:adjustRightInd w:val="0"/>
        <w:spacing w:after="0" w:line="480" w:lineRule="auto"/>
        <w:ind w:firstLine="708"/>
        <w:contextualSpacing/>
        <w:jc w:val="both"/>
        <w:rPr>
          <w:rFonts w:ascii="Garamond" w:hAnsi="Garamond" w:cs="Arial"/>
          <w:sz w:val="24"/>
          <w:szCs w:val="24"/>
        </w:rPr>
      </w:pPr>
    </w:p>
    <w:p w:rsidR="009C59EF" w:rsidRPr="00421EBB" w:rsidRDefault="009C59EF" w:rsidP="003B579C">
      <w:pPr>
        <w:autoSpaceDE w:val="0"/>
        <w:autoSpaceDN w:val="0"/>
        <w:adjustRightInd w:val="0"/>
        <w:spacing w:after="0" w:line="480" w:lineRule="auto"/>
        <w:ind w:firstLine="708"/>
        <w:contextualSpacing/>
        <w:jc w:val="both"/>
        <w:rPr>
          <w:rFonts w:ascii="Garamond" w:hAnsi="Garamond" w:cs="Arial"/>
          <w:sz w:val="24"/>
          <w:szCs w:val="24"/>
        </w:rPr>
      </w:pPr>
    </w:p>
    <w:p w:rsidR="00AA2D97" w:rsidRPr="00421EBB" w:rsidRDefault="00FE12A0" w:rsidP="005942B9">
      <w:pPr>
        <w:autoSpaceDE w:val="0"/>
        <w:autoSpaceDN w:val="0"/>
        <w:adjustRightInd w:val="0"/>
        <w:spacing w:after="0" w:line="480" w:lineRule="auto"/>
        <w:contextualSpacing/>
        <w:jc w:val="both"/>
        <w:rPr>
          <w:rFonts w:ascii="Garamond" w:hAnsi="Garamond" w:cs="Arial"/>
          <w:sz w:val="24"/>
          <w:szCs w:val="24"/>
        </w:rPr>
      </w:pPr>
      <w:r w:rsidRPr="00421EBB">
        <w:rPr>
          <w:rFonts w:ascii="Garamond" w:hAnsi="Garamond" w:cs="Arial"/>
          <w:sz w:val="24"/>
          <w:szCs w:val="24"/>
        </w:rPr>
        <w:tab/>
      </w:r>
    </w:p>
    <w:p w:rsidR="009C59EF" w:rsidRDefault="00FE12A0"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Encontram-se apresentados no </w:t>
      </w:r>
      <w:r w:rsidRPr="00421EBB">
        <w:rPr>
          <w:rFonts w:ascii="Garamond" w:hAnsi="Garamond" w:cs="Arial"/>
          <w:b/>
          <w:sz w:val="24"/>
          <w:szCs w:val="24"/>
        </w:rPr>
        <w:t>GRÁFICO 02</w:t>
      </w:r>
      <w:r w:rsidRPr="00421EBB">
        <w:rPr>
          <w:rFonts w:ascii="Garamond" w:hAnsi="Garamond" w:cs="Arial"/>
          <w:sz w:val="24"/>
          <w:szCs w:val="24"/>
        </w:rPr>
        <w:t xml:space="preserve">, os dados referentes aos alunos de ambos os </w:t>
      </w:r>
      <w:r w:rsidR="003D58CC" w:rsidRPr="00421EBB">
        <w:rPr>
          <w:rFonts w:ascii="Garamond" w:hAnsi="Garamond" w:cs="Arial"/>
          <w:sz w:val="24"/>
          <w:szCs w:val="24"/>
        </w:rPr>
        <w:t>sexos, na idade de 14 anos</w:t>
      </w:r>
      <w:r w:rsidR="006857FF">
        <w:rPr>
          <w:rFonts w:ascii="Garamond" w:hAnsi="Garamond" w:cs="Arial"/>
          <w:sz w:val="24"/>
          <w:szCs w:val="24"/>
        </w:rPr>
        <w:t>. T</w:t>
      </w:r>
      <w:r w:rsidR="003D58CC" w:rsidRPr="00421EBB">
        <w:rPr>
          <w:rFonts w:ascii="Garamond" w:hAnsi="Garamond" w:cs="Arial"/>
          <w:sz w:val="24"/>
          <w:szCs w:val="24"/>
        </w:rPr>
        <w:t>endo</w:t>
      </w:r>
      <w:r w:rsidRPr="00421EBB">
        <w:rPr>
          <w:rFonts w:ascii="Garamond" w:hAnsi="Garamond" w:cs="Arial"/>
          <w:sz w:val="24"/>
          <w:szCs w:val="24"/>
        </w:rPr>
        <w:t xml:space="preserve"> os par</w:t>
      </w:r>
      <w:r w:rsidR="003D58CC" w:rsidRPr="00421EBB">
        <w:rPr>
          <w:rFonts w:ascii="Garamond" w:hAnsi="Garamond" w:cs="Arial"/>
          <w:sz w:val="24"/>
          <w:szCs w:val="24"/>
        </w:rPr>
        <w:t>ticipantes do sexo masculino</w:t>
      </w:r>
      <w:r w:rsidRPr="00421EBB">
        <w:rPr>
          <w:rFonts w:ascii="Garamond" w:hAnsi="Garamond" w:cs="Arial"/>
          <w:sz w:val="24"/>
          <w:szCs w:val="24"/>
        </w:rPr>
        <w:t xml:space="preserve"> </w:t>
      </w:r>
      <w:r w:rsidR="00F31EBB" w:rsidRPr="00421EBB">
        <w:rPr>
          <w:rFonts w:ascii="Garamond" w:hAnsi="Garamond" w:cs="Arial"/>
          <w:sz w:val="24"/>
          <w:szCs w:val="24"/>
        </w:rPr>
        <w:t xml:space="preserve">uma </w:t>
      </w:r>
      <w:r w:rsidRPr="00421EBB">
        <w:rPr>
          <w:rFonts w:ascii="Garamond" w:hAnsi="Garamond" w:cs="Arial"/>
          <w:sz w:val="24"/>
          <w:szCs w:val="24"/>
        </w:rPr>
        <w:t xml:space="preserve">maior prevalência de escoliose, correspondendo a </w:t>
      </w:r>
      <w:r w:rsidR="003D58CC" w:rsidRPr="00421EBB">
        <w:rPr>
          <w:rFonts w:ascii="Garamond" w:hAnsi="Garamond" w:cs="Arial"/>
          <w:sz w:val="24"/>
          <w:szCs w:val="24"/>
        </w:rPr>
        <w:t xml:space="preserve">33,3% da amostra. Quando comparados ao sexo feminino, os </w:t>
      </w:r>
      <w:r w:rsidR="006857FF">
        <w:rPr>
          <w:rFonts w:ascii="Garamond" w:hAnsi="Garamond" w:cs="Arial"/>
          <w:sz w:val="24"/>
          <w:szCs w:val="24"/>
        </w:rPr>
        <w:t>participantes do sexo masculino</w:t>
      </w:r>
      <w:r w:rsidR="003D58CC" w:rsidRPr="00421EBB">
        <w:rPr>
          <w:rFonts w:ascii="Garamond" w:hAnsi="Garamond" w:cs="Arial"/>
          <w:sz w:val="24"/>
          <w:szCs w:val="24"/>
        </w:rPr>
        <w:t xml:space="preserve"> também </w:t>
      </w:r>
      <w:r w:rsidR="00F31EBB" w:rsidRPr="00421EBB">
        <w:rPr>
          <w:rFonts w:ascii="Garamond" w:hAnsi="Garamond" w:cs="Arial"/>
          <w:sz w:val="24"/>
          <w:szCs w:val="24"/>
        </w:rPr>
        <w:t>se destacaram</w:t>
      </w:r>
      <w:r w:rsidR="00AA2D97" w:rsidRPr="00421EBB">
        <w:rPr>
          <w:rFonts w:ascii="Garamond" w:hAnsi="Garamond" w:cs="Arial"/>
          <w:sz w:val="24"/>
          <w:szCs w:val="24"/>
        </w:rPr>
        <w:t xml:space="preserve"> quant</w:t>
      </w:r>
      <w:r w:rsidR="003D58CC" w:rsidRPr="00421EBB">
        <w:rPr>
          <w:rFonts w:ascii="Garamond" w:hAnsi="Garamond" w:cs="Arial"/>
          <w:sz w:val="24"/>
          <w:szCs w:val="24"/>
        </w:rPr>
        <w:t>o à presença</w:t>
      </w:r>
      <w:r w:rsidR="006857FF">
        <w:rPr>
          <w:rFonts w:ascii="Garamond" w:hAnsi="Garamond" w:cs="Arial"/>
          <w:sz w:val="24"/>
          <w:szCs w:val="24"/>
        </w:rPr>
        <w:t xml:space="preserve"> de cifose, uma vez que não há escolares do sexo feminino </w:t>
      </w:r>
      <w:r w:rsidR="003D58CC" w:rsidRPr="00421EBB">
        <w:rPr>
          <w:rFonts w:ascii="Garamond" w:hAnsi="Garamond" w:cs="Arial"/>
          <w:sz w:val="24"/>
          <w:szCs w:val="24"/>
        </w:rPr>
        <w:t>com es</w:t>
      </w:r>
      <w:r w:rsidR="00144722" w:rsidRPr="00421EBB">
        <w:rPr>
          <w:rFonts w:ascii="Garamond" w:hAnsi="Garamond" w:cs="Arial"/>
          <w:sz w:val="24"/>
          <w:szCs w:val="24"/>
        </w:rPr>
        <w:t xml:space="preserve">ta alteração nesta faixa etária. </w:t>
      </w:r>
      <w:r w:rsidR="00F31EBB" w:rsidRPr="00421EBB">
        <w:rPr>
          <w:rFonts w:ascii="Garamond" w:hAnsi="Garamond" w:cs="Arial"/>
          <w:sz w:val="24"/>
          <w:szCs w:val="24"/>
        </w:rPr>
        <w:t xml:space="preserve">Entretanto, </w:t>
      </w:r>
      <w:r w:rsidR="00CD33C2" w:rsidRPr="00421EBB">
        <w:rPr>
          <w:rFonts w:ascii="Garamond" w:hAnsi="Garamond" w:cs="Arial"/>
          <w:sz w:val="24"/>
          <w:szCs w:val="24"/>
        </w:rPr>
        <w:t>ao considerar</w:t>
      </w:r>
      <w:r w:rsidR="00F31EBB" w:rsidRPr="00421EBB">
        <w:rPr>
          <w:rFonts w:ascii="Garamond" w:hAnsi="Garamond" w:cs="Arial"/>
          <w:sz w:val="24"/>
          <w:szCs w:val="24"/>
        </w:rPr>
        <w:t xml:space="preserve"> os índices de </w:t>
      </w:r>
      <w:r w:rsidR="00960457">
        <w:rPr>
          <w:rFonts w:ascii="Garamond" w:hAnsi="Garamond" w:cs="Arial"/>
          <w:sz w:val="24"/>
          <w:szCs w:val="24"/>
        </w:rPr>
        <w:t>hiper</w:t>
      </w:r>
      <w:r w:rsidR="00F31EBB" w:rsidRPr="00421EBB">
        <w:rPr>
          <w:rFonts w:ascii="Garamond" w:hAnsi="Garamond" w:cs="Arial"/>
          <w:sz w:val="24"/>
          <w:szCs w:val="24"/>
        </w:rPr>
        <w:t>lordose,</w:t>
      </w:r>
      <w:r w:rsidR="00CD33C2" w:rsidRPr="00421EBB">
        <w:rPr>
          <w:rFonts w:ascii="Garamond" w:hAnsi="Garamond" w:cs="Arial"/>
          <w:sz w:val="24"/>
          <w:szCs w:val="24"/>
        </w:rPr>
        <w:t xml:space="preserve"> houve </w:t>
      </w:r>
      <w:r w:rsidR="00873018" w:rsidRPr="00421EBB">
        <w:rPr>
          <w:rFonts w:ascii="Garamond" w:hAnsi="Garamond" w:cs="Arial"/>
          <w:sz w:val="24"/>
          <w:szCs w:val="24"/>
        </w:rPr>
        <w:t>preval</w:t>
      </w:r>
      <w:r w:rsidR="003C0914" w:rsidRPr="00421EBB">
        <w:rPr>
          <w:rFonts w:ascii="Garamond" w:hAnsi="Garamond" w:cs="Arial"/>
          <w:sz w:val="24"/>
          <w:szCs w:val="24"/>
        </w:rPr>
        <w:t>ência</w:t>
      </w:r>
      <w:r w:rsidR="00CD33C2" w:rsidRPr="00421EBB">
        <w:rPr>
          <w:rFonts w:ascii="Garamond" w:hAnsi="Garamond" w:cs="Arial"/>
          <w:sz w:val="24"/>
          <w:szCs w:val="24"/>
        </w:rPr>
        <w:t xml:space="preserve"> do sexo feminino, com 50% da amostra afetada.</w:t>
      </w:r>
      <w:r w:rsidR="00331DB8" w:rsidRPr="00421EBB">
        <w:rPr>
          <w:rFonts w:ascii="Garamond" w:hAnsi="Garamond" w:cs="Arial"/>
          <w:sz w:val="24"/>
          <w:szCs w:val="24"/>
        </w:rPr>
        <w:t xml:space="preserve"> Referente aos escolares sem alterações, de ambos os sexos, encontrou-se 25% para o sexo feminino e 33,3% para o sexo masculino.</w:t>
      </w:r>
    </w:p>
    <w:p w:rsidR="009650A2" w:rsidRDefault="009650A2" w:rsidP="00AA2D97">
      <w:pPr>
        <w:autoSpaceDE w:val="0"/>
        <w:autoSpaceDN w:val="0"/>
        <w:adjustRightInd w:val="0"/>
        <w:spacing w:after="0" w:line="480" w:lineRule="auto"/>
        <w:ind w:firstLine="708"/>
        <w:contextualSpacing/>
        <w:jc w:val="both"/>
        <w:rPr>
          <w:rFonts w:ascii="Garamond" w:hAnsi="Garamond" w:cs="Arial"/>
          <w:sz w:val="24"/>
          <w:szCs w:val="24"/>
        </w:rPr>
      </w:pPr>
    </w:p>
    <w:p w:rsidR="009650A2" w:rsidRDefault="009650A2" w:rsidP="00AA2D97">
      <w:pPr>
        <w:autoSpaceDE w:val="0"/>
        <w:autoSpaceDN w:val="0"/>
        <w:adjustRightInd w:val="0"/>
        <w:spacing w:after="0" w:line="480" w:lineRule="auto"/>
        <w:ind w:firstLine="708"/>
        <w:contextualSpacing/>
        <w:jc w:val="both"/>
        <w:rPr>
          <w:rFonts w:ascii="Garamond" w:hAnsi="Garamond" w:cs="Arial"/>
          <w:sz w:val="24"/>
          <w:szCs w:val="24"/>
        </w:rPr>
      </w:pPr>
    </w:p>
    <w:p w:rsidR="00364710" w:rsidRDefault="00364710" w:rsidP="006857FF">
      <w:pPr>
        <w:autoSpaceDE w:val="0"/>
        <w:autoSpaceDN w:val="0"/>
        <w:adjustRightInd w:val="0"/>
        <w:spacing w:after="0" w:line="240" w:lineRule="auto"/>
        <w:ind w:left="1418" w:hanging="1418"/>
        <w:contextualSpacing/>
        <w:jc w:val="both"/>
        <w:rPr>
          <w:rFonts w:ascii="Garamond" w:hAnsi="Garamond" w:cs="Arial"/>
          <w:sz w:val="24"/>
          <w:szCs w:val="24"/>
        </w:rPr>
      </w:pPr>
    </w:p>
    <w:p w:rsidR="00364710" w:rsidRDefault="00364710" w:rsidP="006857FF">
      <w:pPr>
        <w:autoSpaceDE w:val="0"/>
        <w:autoSpaceDN w:val="0"/>
        <w:adjustRightInd w:val="0"/>
        <w:spacing w:after="0" w:line="240" w:lineRule="auto"/>
        <w:ind w:left="1418" w:hanging="1418"/>
        <w:contextualSpacing/>
        <w:jc w:val="both"/>
        <w:rPr>
          <w:rFonts w:ascii="Garamond" w:hAnsi="Garamond" w:cs="Arial"/>
          <w:b/>
          <w:sz w:val="24"/>
          <w:szCs w:val="24"/>
        </w:rPr>
      </w:pPr>
    </w:p>
    <w:p w:rsidR="006857FF" w:rsidRDefault="004A3A81" w:rsidP="006857FF">
      <w:pPr>
        <w:autoSpaceDE w:val="0"/>
        <w:autoSpaceDN w:val="0"/>
        <w:adjustRightInd w:val="0"/>
        <w:spacing w:after="0" w:line="240" w:lineRule="auto"/>
        <w:ind w:left="1418" w:hanging="1418"/>
        <w:contextualSpacing/>
        <w:jc w:val="both"/>
        <w:rPr>
          <w:rFonts w:ascii="Garamond" w:hAnsi="Garamond" w:cs="Arial"/>
          <w:b/>
          <w:sz w:val="24"/>
          <w:szCs w:val="24"/>
        </w:rPr>
      </w:pPr>
      <w:r w:rsidRPr="00421EBB">
        <w:rPr>
          <w:rFonts w:ascii="Garamond" w:hAnsi="Garamond" w:cs="Arial"/>
          <w:b/>
          <w:sz w:val="24"/>
          <w:szCs w:val="24"/>
        </w:rPr>
        <w:t>Gráfico 03</w:t>
      </w:r>
      <w:r w:rsidRPr="00421EBB">
        <w:rPr>
          <w:rFonts w:ascii="Garamond" w:hAnsi="Garamond" w:cs="Arial"/>
          <w:sz w:val="24"/>
          <w:szCs w:val="24"/>
        </w:rPr>
        <w:t xml:space="preserve"> – </w:t>
      </w:r>
      <w:r w:rsidRPr="006857FF">
        <w:rPr>
          <w:rFonts w:ascii="Garamond" w:hAnsi="Garamond" w:cs="Arial"/>
          <w:b/>
          <w:sz w:val="24"/>
          <w:szCs w:val="24"/>
        </w:rPr>
        <w:t xml:space="preserve">Distribuição conforme alterações encontradas nos </w:t>
      </w:r>
      <w:r w:rsidR="006857FF">
        <w:rPr>
          <w:rFonts w:ascii="Garamond" w:hAnsi="Garamond" w:cs="Arial"/>
          <w:b/>
          <w:sz w:val="24"/>
          <w:szCs w:val="24"/>
        </w:rPr>
        <w:t>escolares na faixa etária</w:t>
      </w:r>
    </w:p>
    <w:p w:rsidR="004A3A81" w:rsidRPr="006857FF" w:rsidRDefault="006857FF" w:rsidP="006857FF">
      <w:pPr>
        <w:autoSpaceDE w:val="0"/>
        <w:autoSpaceDN w:val="0"/>
        <w:adjustRightInd w:val="0"/>
        <w:spacing w:after="0" w:line="240" w:lineRule="auto"/>
        <w:ind w:left="1418" w:hanging="1418"/>
        <w:contextualSpacing/>
        <w:jc w:val="both"/>
        <w:rPr>
          <w:rFonts w:ascii="Garamond" w:hAnsi="Garamond" w:cs="Arial"/>
          <w:b/>
          <w:sz w:val="24"/>
          <w:szCs w:val="24"/>
        </w:rPr>
      </w:pPr>
      <w:r>
        <w:rPr>
          <w:rFonts w:ascii="Garamond" w:hAnsi="Garamond" w:cs="Arial"/>
          <w:b/>
          <w:sz w:val="24"/>
          <w:szCs w:val="24"/>
        </w:rPr>
        <w:t xml:space="preserve">                     de 15 </w:t>
      </w:r>
      <w:r w:rsidR="004A3A81" w:rsidRPr="006857FF">
        <w:rPr>
          <w:rFonts w:ascii="Garamond" w:hAnsi="Garamond" w:cs="Arial"/>
          <w:b/>
          <w:sz w:val="24"/>
          <w:szCs w:val="24"/>
        </w:rPr>
        <w:t>anos.</w:t>
      </w:r>
    </w:p>
    <w:p w:rsidR="001C7DF1" w:rsidRPr="00421EBB" w:rsidRDefault="007A661A" w:rsidP="004A3A81">
      <w:pPr>
        <w:autoSpaceDE w:val="0"/>
        <w:autoSpaceDN w:val="0"/>
        <w:adjustRightInd w:val="0"/>
        <w:spacing w:after="0" w:line="480" w:lineRule="auto"/>
        <w:contextualSpacing/>
        <w:jc w:val="both"/>
        <w:rPr>
          <w:rFonts w:ascii="Garamond" w:hAnsi="Garamond" w:cs="Arial"/>
          <w:sz w:val="24"/>
          <w:szCs w:val="24"/>
        </w:rPr>
      </w:pPr>
      <w:r w:rsidRPr="00421EBB">
        <w:rPr>
          <w:rFonts w:ascii="Garamond" w:hAnsi="Garamond" w:cs="Arial"/>
          <w:noProof/>
          <w:szCs w:val="24"/>
          <w:lang w:eastAsia="pt-BR"/>
        </w:rPr>
        <w:drawing>
          <wp:anchor distT="0" distB="0" distL="114300" distR="114300" simplePos="0" relativeHeight="251655680" behindDoc="1" locked="0" layoutInCell="1" allowOverlap="1">
            <wp:simplePos x="0" y="0"/>
            <wp:positionH relativeFrom="column">
              <wp:posOffset>19460</wp:posOffset>
            </wp:positionH>
            <wp:positionV relativeFrom="paragraph">
              <wp:posOffset>7371</wp:posOffset>
            </wp:positionV>
            <wp:extent cx="5567423" cy="2277110"/>
            <wp:effectExtent l="0" t="0" r="0" b="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1C7DF1" w:rsidRDefault="001C7DF1" w:rsidP="004A3A81">
      <w:pPr>
        <w:autoSpaceDE w:val="0"/>
        <w:autoSpaceDN w:val="0"/>
        <w:adjustRightInd w:val="0"/>
        <w:spacing w:after="0" w:line="480" w:lineRule="auto"/>
        <w:contextualSpacing/>
        <w:jc w:val="both"/>
        <w:rPr>
          <w:rFonts w:ascii="Garamond" w:hAnsi="Garamond" w:cs="Arial"/>
          <w:sz w:val="24"/>
          <w:szCs w:val="24"/>
        </w:rPr>
      </w:pPr>
    </w:p>
    <w:p w:rsidR="009650A2" w:rsidRDefault="009650A2" w:rsidP="004A3A81">
      <w:pPr>
        <w:autoSpaceDE w:val="0"/>
        <w:autoSpaceDN w:val="0"/>
        <w:adjustRightInd w:val="0"/>
        <w:spacing w:after="0" w:line="480" w:lineRule="auto"/>
        <w:contextualSpacing/>
        <w:jc w:val="both"/>
        <w:rPr>
          <w:rFonts w:ascii="Garamond" w:hAnsi="Garamond" w:cs="Arial"/>
          <w:sz w:val="24"/>
          <w:szCs w:val="24"/>
        </w:rPr>
      </w:pPr>
    </w:p>
    <w:p w:rsidR="009650A2" w:rsidRDefault="009650A2" w:rsidP="004A3A81">
      <w:pPr>
        <w:autoSpaceDE w:val="0"/>
        <w:autoSpaceDN w:val="0"/>
        <w:adjustRightInd w:val="0"/>
        <w:spacing w:after="0" w:line="480" w:lineRule="auto"/>
        <w:contextualSpacing/>
        <w:jc w:val="both"/>
        <w:rPr>
          <w:rFonts w:ascii="Garamond" w:hAnsi="Garamond" w:cs="Arial"/>
          <w:sz w:val="24"/>
          <w:szCs w:val="24"/>
        </w:rPr>
      </w:pPr>
    </w:p>
    <w:p w:rsidR="009650A2" w:rsidRDefault="009650A2" w:rsidP="004A3A81">
      <w:pPr>
        <w:autoSpaceDE w:val="0"/>
        <w:autoSpaceDN w:val="0"/>
        <w:adjustRightInd w:val="0"/>
        <w:spacing w:after="0" w:line="480" w:lineRule="auto"/>
        <w:contextualSpacing/>
        <w:jc w:val="both"/>
        <w:rPr>
          <w:rFonts w:ascii="Garamond" w:hAnsi="Garamond" w:cs="Arial"/>
          <w:sz w:val="24"/>
          <w:szCs w:val="24"/>
        </w:rPr>
      </w:pPr>
    </w:p>
    <w:p w:rsidR="009650A2" w:rsidRPr="00421EBB" w:rsidRDefault="009650A2" w:rsidP="004A3A81">
      <w:pPr>
        <w:autoSpaceDE w:val="0"/>
        <w:autoSpaceDN w:val="0"/>
        <w:adjustRightInd w:val="0"/>
        <w:spacing w:after="0" w:line="480" w:lineRule="auto"/>
        <w:contextualSpacing/>
        <w:jc w:val="both"/>
        <w:rPr>
          <w:rFonts w:ascii="Garamond" w:hAnsi="Garamond" w:cs="Arial"/>
          <w:sz w:val="24"/>
          <w:szCs w:val="24"/>
        </w:rPr>
      </w:pPr>
    </w:p>
    <w:p w:rsidR="001C7DF1" w:rsidRPr="00421EBB" w:rsidRDefault="001C7DF1" w:rsidP="004A3A81">
      <w:pPr>
        <w:autoSpaceDE w:val="0"/>
        <w:autoSpaceDN w:val="0"/>
        <w:adjustRightInd w:val="0"/>
        <w:spacing w:after="0" w:line="480" w:lineRule="auto"/>
        <w:contextualSpacing/>
        <w:jc w:val="both"/>
        <w:rPr>
          <w:rFonts w:ascii="Garamond" w:hAnsi="Garamond" w:cs="Arial"/>
          <w:sz w:val="24"/>
          <w:szCs w:val="24"/>
        </w:rPr>
      </w:pPr>
    </w:p>
    <w:p w:rsidR="001C7DF1" w:rsidRPr="00421EBB" w:rsidRDefault="00685481"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Quando comparados os escolares de ambos os sexos, com idade correspondente a </w:t>
      </w:r>
      <w:r w:rsidR="007A661A" w:rsidRPr="00421EBB">
        <w:rPr>
          <w:rFonts w:ascii="Garamond" w:hAnsi="Garamond" w:cs="Arial"/>
          <w:sz w:val="24"/>
          <w:szCs w:val="24"/>
        </w:rPr>
        <w:t>15 anos,</w:t>
      </w:r>
      <w:r w:rsidR="00E2203B" w:rsidRPr="00421EBB">
        <w:rPr>
          <w:rFonts w:ascii="Garamond" w:hAnsi="Garamond" w:cs="Arial"/>
          <w:sz w:val="24"/>
          <w:szCs w:val="24"/>
        </w:rPr>
        <w:t xml:space="preserve"> pôde-se perceber p</w:t>
      </w:r>
      <w:r w:rsidR="007A661A" w:rsidRPr="00421EBB">
        <w:rPr>
          <w:rFonts w:ascii="Garamond" w:hAnsi="Garamond" w:cs="Arial"/>
          <w:sz w:val="24"/>
          <w:szCs w:val="24"/>
        </w:rPr>
        <w:t xml:space="preserve">articipantes do sexo </w:t>
      </w:r>
      <w:r w:rsidRPr="00421EBB">
        <w:rPr>
          <w:rFonts w:ascii="Garamond" w:hAnsi="Garamond" w:cs="Arial"/>
          <w:sz w:val="24"/>
          <w:szCs w:val="24"/>
        </w:rPr>
        <w:t>feminino</w:t>
      </w:r>
      <w:r w:rsidR="007A661A" w:rsidRPr="00421EBB">
        <w:rPr>
          <w:rFonts w:ascii="Garamond" w:hAnsi="Garamond" w:cs="Arial"/>
          <w:sz w:val="24"/>
          <w:szCs w:val="24"/>
        </w:rPr>
        <w:t xml:space="preserve"> com </w:t>
      </w:r>
      <w:r w:rsidRPr="00421EBB">
        <w:rPr>
          <w:rFonts w:ascii="Garamond" w:hAnsi="Garamond" w:cs="Arial"/>
          <w:sz w:val="24"/>
          <w:szCs w:val="24"/>
        </w:rPr>
        <w:t>os três tipos de alterações na região da coluna, obtendo 33,3% da amostra afetada para cada um dos desvios apres</w:t>
      </w:r>
      <w:r w:rsidR="00530377">
        <w:rPr>
          <w:rFonts w:ascii="Garamond" w:hAnsi="Garamond" w:cs="Arial"/>
          <w:sz w:val="24"/>
          <w:szCs w:val="24"/>
        </w:rPr>
        <w:t>entados. Nesta faixa etária, escolares do sexo feminino</w:t>
      </w:r>
      <w:r w:rsidRPr="00421EBB">
        <w:rPr>
          <w:rFonts w:ascii="Garamond" w:hAnsi="Garamond" w:cs="Arial"/>
          <w:sz w:val="24"/>
          <w:szCs w:val="24"/>
        </w:rPr>
        <w:t xml:space="preserve"> também obtiveram maiores índices </w:t>
      </w:r>
      <w:r w:rsidR="00E2203B" w:rsidRPr="00421EBB">
        <w:rPr>
          <w:rFonts w:ascii="Garamond" w:hAnsi="Garamond" w:cs="Arial"/>
          <w:sz w:val="24"/>
          <w:szCs w:val="24"/>
        </w:rPr>
        <w:t>no indicativo</w:t>
      </w:r>
      <w:r w:rsidRPr="00421EBB">
        <w:rPr>
          <w:rFonts w:ascii="Garamond" w:hAnsi="Garamond" w:cs="Arial"/>
          <w:sz w:val="24"/>
          <w:szCs w:val="24"/>
        </w:rPr>
        <w:t xml:space="preserve"> “sem alterações”</w:t>
      </w:r>
      <w:r w:rsidR="00E2203B" w:rsidRPr="00421EBB">
        <w:rPr>
          <w:rFonts w:ascii="Garamond" w:hAnsi="Garamond" w:cs="Arial"/>
          <w:sz w:val="24"/>
          <w:szCs w:val="24"/>
        </w:rPr>
        <w:t xml:space="preserve">. Os </w:t>
      </w:r>
      <w:r w:rsidR="00530377">
        <w:rPr>
          <w:rFonts w:ascii="Garamond" w:hAnsi="Garamond" w:cs="Arial"/>
          <w:sz w:val="24"/>
          <w:szCs w:val="24"/>
        </w:rPr>
        <w:t>do sexo masculino</w:t>
      </w:r>
      <w:r w:rsidR="00E2203B" w:rsidRPr="00421EBB">
        <w:rPr>
          <w:rFonts w:ascii="Garamond" w:hAnsi="Garamond" w:cs="Arial"/>
          <w:sz w:val="24"/>
          <w:szCs w:val="24"/>
        </w:rPr>
        <w:t>, por sua vez, possuem uma maior prevalência de escoliose.</w:t>
      </w:r>
      <w:r w:rsidR="00331DB8" w:rsidRPr="00421EBB">
        <w:rPr>
          <w:rFonts w:ascii="Garamond" w:hAnsi="Garamond" w:cs="Arial"/>
          <w:sz w:val="24"/>
          <w:szCs w:val="24"/>
        </w:rPr>
        <w:t xml:space="preserve"> Referente aos escolares sem alterações, de ambos os sexos, encontrou-se 70% para o sexo feminino e 33,3% para o sexo masculino.</w:t>
      </w:r>
    </w:p>
    <w:p w:rsidR="00530377" w:rsidRDefault="00530377" w:rsidP="00873018">
      <w:pPr>
        <w:autoSpaceDE w:val="0"/>
        <w:autoSpaceDN w:val="0"/>
        <w:adjustRightInd w:val="0"/>
        <w:spacing w:after="0" w:line="240" w:lineRule="auto"/>
        <w:contextualSpacing/>
        <w:jc w:val="both"/>
        <w:rPr>
          <w:rFonts w:ascii="Garamond" w:hAnsi="Garamond" w:cs="Arial"/>
          <w:b/>
          <w:sz w:val="24"/>
          <w:szCs w:val="24"/>
        </w:rPr>
      </w:pPr>
    </w:p>
    <w:p w:rsidR="00530377" w:rsidRDefault="00DB1D2C" w:rsidP="00873018">
      <w:pPr>
        <w:autoSpaceDE w:val="0"/>
        <w:autoSpaceDN w:val="0"/>
        <w:adjustRightInd w:val="0"/>
        <w:spacing w:after="0" w:line="240" w:lineRule="auto"/>
        <w:contextualSpacing/>
        <w:jc w:val="both"/>
        <w:rPr>
          <w:rFonts w:ascii="Garamond" w:hAnsi="Garamond" w:cs="Arial"/>
          <w:b/>
          <w:sz w:val="24"/>
          <w:szCs w:val="24"/>
        </w:rPr>
      </w:pPr>
      <w:r w:rsidRPr="00421EBB">
        <w:rPr>
          <w:rFonts w:ascii="Garamond" w:hAnsi="Garamond" w:cs="Arial"/>
          <w:b/>
          <w:sz w:val="24"/>
          <w:szCs w:val="24"/>
        </w:rPr>
        <w:t>Gráfico 0</w:t>
      </w:r>
      <w:r w:rsidR="00BA1854" w:rsidRPr="00421EBB">
        <w:rPr>
          <w:rFonts w:ascii="Garamond" w:hAnsi="Garamond" w:cs="Arial"/>
          <w:b/>
          <w:sz w:val="24"/>
          <w:szCs w:val="24"/>
        </w:rPr>
        <w:t>4</w:t>
      </w:r>
      <w:r w:rsidRPr="00421EBB">
        <w:rPr>
          <w:rFonts w:ascii="Garamond" w:hAnsi="Garamond" w:cs="Arial"/>
          <w:sz w:val="24"/>
          <w:szCs w:val="24"/>
        </w:rPr>
        <w:t xml:space="preserve"> </w:t>
      </w:r>
      <w:r w:rsidRPr="00530377">
        <w:rPr>
          <w:rFonts w:ascii="Garamond" w:hAnsi="Garamond" w:cs="Arial"/>
          <w:b/>
          <w:sz w:val="24"/>
          <w:szCs w:val="24"/>
        </w:rPr>
        <w:t xml:space="preserve">– Distribuição conforme alterações encontradas nos </w:t>
      </w:r>
      <w:r w:rsidR="00530377">
        <w:rPr>
          <w:rFonts w:ascii="Garamond" w:hAnsi="Garamond" w:cs="Arial"/>
          <w:b/>
          <w:sz w:val="24"/>
          <w:szCs w:val="24"/>
        </w:rPr>
        <w:t xml:space="preserve">escolares na faixa etária      </w:t>
      </w:r>
    </w:p>
    <w:p w:rsidR="00DB1D2C" w:rsidRPr="00421EBB" w:rsidRDefault="00364710" w:rsidP="00873018">
      <w:pPr>
        <w:autoSpaceDE w:val="0"/>
        <w:autoSpaceDN w:val="0"/>
        <w:adjustRightInd w:val="0"/>
        <w:spacing w:after="0" w:line="240" w:lineRule="auto"/>
        <w:contextualSpacing/>
        <w:jc w:val="both"/>
        <w:rPr>
          <w:rFonts w:ascii="Garamond" w:hAnsi="Garamond" w:cs="Arial"/>
          <w:sz w:val="24"/>
          <w:szCs w:val="24"/>
        </w:rPr>
      </w:pPr>
      <w:r w:rsidRPr="00421EBB">
        <w:rPr>
          <w:rFonts w:ascii="Garamond" w:hAnsi="Garamond" w:cs="Arial"/>
          <w:noProof/>
          <w:sz w:val="24"/>
          <w:szCs w:val="24"/>
          <w:lang w:eastAsia="pt-BR"/>
        </w:rPr>
        <w:drawing>
          <wp:anchor distT="0" distB="0" distL="114300" distR="114300" simplePos="0" relativeHeight="251673088" behindDoc="0" locked="0" layoutInCell="1" allowOverlap="1">
            <wp:simplePos x="0" y="0"/>
            <wp:positionH relativeFrom="column">
              <wp:posOffset>19460</wp:posOffset>
            </wp:positionH>
            <wp:positionV relativeFrom="paragraph">
              <wp:posOffset>163267</wp:posOffset>
            </wp:positionV>
            <wp:extent cx="5671595" cy="2266950"/>
            <wp:effectExtent l="0" t="0" r="5715" b="0"/>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530377">
        <w:rPr>
          <w:rFonts w:ascii="Garamond" w:hAnsi="Garamond" w:cs="Arial"/>
          <w:b/>
          <w:sz w:val="24"/>
          <w:szCs w:val="24"/>
        </w:rPr>
        <w:t xml:space="preserve">                     de 16</w:t>
      </w:r>
      <w:r w:rsidR="00873018" w:rsidRPr="00530377">
        <w:rPr>
          <w:rFonts w:ascii="Garamond" w:hAnsi="Garamond" w:cs="Arial"/>
          <w:b/>
          <w:sz w:val="24"/>
          <w:szCs w:val="24"/>
        </w:rPr>
        <w:t xml:space="preserve"> </w:t>
      </w:r>
      <w:r w:rsidR="00DB1D2C" w:rsidRPr="00530377">
        <w:rPr>
          <w:rFonts w:ascii="Garamond" w:hAnsi="Garamond" w:cs="Arial"/>
          <w:b/>
          <w:sz w:val="24"/>
          <w:szCs w:val="24"/>
        </w:rPr>
        <w:t>anos.</w:t>
      </w:r>
    </w:p>
    <w:p w:rsidR="004A3A81" w:rsidRPr="00421EBB" w:rsidRDefault="00731145" w:rsidP="004A3A81">
      <w:pPr>
        <w:autoSpaceDE w:val="0"/>
        <w:autoSpaceDN w:val="0"/>
        <w:adjustRightInd w:val="0"/>
        <w:spacing w:after="0" w:line="480" w:lineRule="auto"/>
        <w:contextualSpacing/>
        <w:jc w:val="both"/>
        <w:rPr>
          <w:rFonts w:ascii="Garamond" w:hAnsi="Garamond" w:cs="Arial"/>
          <w:sz w:val="24"/>
          <w:szCs w:val="24"/>
        </w:rPr>
      </w:pPr>
      <w:r w:rsidRPr="00421EBB">
        <w:rPr>
          <w:rFonts w:ascii="Garamond" w:hAnsi="Garamond" w:cs="Arial"/>
          <w:sz w:val="24"/>
          <w:szCs w:val="24"/>
        </w:rPr>
        <w:t xml:space="preserve"> </w:t>
      </w:r>
    </w:p>
    <w:p w:rsidR="00FE12A0" w:rsidRPr="00421EBB" w:rsidRDefault="00FE12A0" w:rsidP="003B579C">
      <w:pPr>
        <w:autoSpaceDE w:val="0"/>
        <w:autoSpaceDN w:val="0"/>
        <w:adjustRightInd w:val="0"/>
        <w:spacing w:after="0" w:line="480" w:lineRule="auto"/>
        <w:ind w:firstLine="708"/>
        <w:contextualSpacing/>
        <w:jc w:val="both"/>
        <w:rPr>
          <w:rFonts w:ascii="Garamond" w:hAnsi="Garamond" w:cs="Arial"/>
          <w:sz w:val="24"/>
          <w:szCs w:val="24"/>
        </w:rPr>
      </w:pPr>
    </w:p>
    <w:p w:rsidR="00FE12A0" w:rsidRPr="00421EBB" w:rsidRDefault="002F0AFA" w:rsidP="002F0AFA">
      <w:pPr>
        <w:tabs>
          <w:tab w:val="left" w:pos="6060"/>
        </w:tabs>
        <w:autoSpaceDE w:val="0"/>
        <w:autoSpaceDN w:val="0"/>
        <w:adjustRightInd w:val="0"/>
        <w:spacing w:after="0" w:line="480" w:lineRule="auto"/>
        <w:ind w:firstLine="708"/>
        <w:contextualSpacing/>
        <w:jc w:val="both"/>
        <w:rPr>
          <w:rFonts w:ascii="Garamond" w:hAnsi="Garamond" w:cs="Arial"/>
          <w:sz w:val="24"/>
          <w:szCs w:val="24"/>
        </w:rPr>
      </w:pPr>
      <w:r>
        <w:rPr>
          <w:rFonts w:ascii="Garamond" w:hAnsi="Garamond" w:cs="Arial"/>
          <w:sz w:val="24"/>
          <w:szCs w:val="24"/>
        </w:rPr>
        <w:tab/>
      </w:r>
    </w:p>
    <w:p w:rsidR="00FE12A0" w:rsidRPr="00421EBB" w:rsidRDefault="002F0AFA" w:rsidP="002F0AFA">
      <w:pPr>
        <w:tabs>
          <w:tab w:val="left" w:pos="4320"/>
          <w:tab w:val="left" w:pos="6465"/>
        </w:tabs>
        <w:autoSpaceDE w:val="0"/>
        <w:autoSpaceDN w:val="0"/>
        <w:adjustRightInd w:val="0"/>
        <w:spacing w:after="0" w:line="480" w:lineRule="auto"/>
        <w:ind w:firstLine="708"/>
        <w:contextualSpacing/>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r>
    </w:p>
    <w:p w:rsidR="00FE12A0" w:rsidRPr="00421EBB" w:rsidRDefault="002F0AFA" w:rsidP="002F0AFA">
      <w:pPr>
        <w:tabs>
          <w:tab w:val="left" w:pos="6075"/>
        </w:tabs>
        <w:autoSpaceDE w:val="0"/>
        <w:autoSpaceDN w:val="0"/>
        <w:adjustRightInd w:val="0"/>
        <w:spacing w:after="0" w:line="480" w:lineRule="auto"/>
        <w:ind w:firstLine="708"/>
        <w:contextualSpacing/>
        <w:jc w:val="both"/>
        <w:rPr>
          <w:rFonts w:ascii="Garamond" w:hAnsi="Garamond" w:cs="Arial"/>
          <w:sz w:val="24"/>
          <w:szCs w:val="24"/>
        </w:rPr>
      </w:pPr>
      <w:r>
        <w:rPr>
          <w:rFonts w:ascii="Garamond" w:hAnsi="Garamond" w:cs="Arial"/>
          <w:sz w:val="24"/>
          <w:szCs w:val="24"/>
        </w:rPr>
        <w:tab/>
      </w:r>
    </w:p>
    <w:p w:rsidR="00530377" w:rsidRDefault="00530377" w:rsidP="003B579C">
      <w:pPr>
        <w:autoSpaceDE w:val="0"/>
        <w:autoSpaceDN w:val="0"/>
        <w:adjustRightInd w:val="0"/>
        <w:spacing w:after="0" w:line="480" w:lineRule="auto"/>
        <w:ind w:firstLine="708"/>
        <w:contextualSpacing/>
        <w:jc w:val="both"/>
        <w:rPr>
          <w:rFonts w:ascii="Garamond" w:hAnsi="Garamond" w:cs="Arial"/>
          <w:sz w:val="24"/>
          <w:szCs w:val="24"/>
        </w:rPr>
      </w:pPr>
    </w:p>
    <w:p w:rsidR="00530377" w:rsidRDefault="00530377" w:rsidP="003B579C">
      <w:pPr>
        <w:autoSpaceDE w:val="0"/>
        <w:autoSpaceDN w:val="0"/>
        <w:adjustRightInd w:val="0"/>
        <w:spacing w:after="0" w:line="480" w:lineRule="auto"/>
        <w:ind w:firstLine="708"/>
        <w:contextualSpacing/>
        <w:jc w:val="both"/>
        <w:rPr>
          <w:rFonts w:ascii="Garamond" w:hAnsi="Garamond" w:cs="Arial"/>
          <w:sz w:val="24"/>
          <w:szCs w:val="24"/>
        </w:rPr>
      </w:pPr>
    </w:p>
    <w:p w:rsidR="005C3438" w:rsidRDefault="0046126C"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Para faixa etária de 16 anos, os dados obtidos </w:t>
      </w:r>
      <w:r w:rsidR="00530377">
        <w:rPr>
          <w:rFonts w:ascii="Garamond" w:hAnsi="Garamond" w:cs="Arial"/>
          <w:sz w:val="24"/>
          <w:szCs w:val="24"/>
        </w:rPr>
        <w:t xml:space="preserve">foram 50% dos avaliados do sexo </w:t>
      </w:r>
      <w:r w:rsidRPr="00421EBB">
        <w:rPr>
          <w:rFonts w:ascii="Garamond" w:hAnsi="Garamond" w:cs="Arial"/>
          <w:sz w:val="24"/>
          <w:szCs w:val="24"/>
        </w:rPr>
        <w:t xml:space="preserve">masculino com escoliose, sendo estes mesmos avaliados sem indicativos de cifose e </w:t>
      </w:r>
      <w:r w:rsidR="00960457">
        <w:rPr>
          <w:rFonts w:ascii="Garamond" w:hAnsi="Garamond" w:cs="Arial"/>
          <w:sz w:val="24"/>
          <w:szCs w:val="24"/>
        </w:rPr>
        <w:t>hiper</w:t>
      </w:r>
      <w:r w:rsidRPr="00421EBB">
        <w:rPr>
          <w:rFonts w:ascii="Garamond" w:hAnsi="Garamond" w:cs="Arial"/>
          <w:sz w:val="24"/>
          <w:szCs w:val="24"/>
        </w:rPr>
        <w:t>lordose.</w:t>
      </w:r>
    </w:p>
    <w:p w:rsidR="00731145" w:rsidRPr="00421EBB" w:rsidRDefault="0046126C"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Já para as participantes do sexo feminino, não </w:t>
      </w:r>
      <w:r w:rsidR="005473A8" w:rsidRPr="00421EBB">
        <w:rPr>
          <w:rFonts w:ascii="Garamond" w:hAnsi="Garamond" w:cs="Arial"/>
          <w:sz w:val="24"/>
          <w:szCs w:val="24"/>
        </w:rPr>
        <w:t>houve</w:t>
      </w:r>
      <w:r w:rsidRPr="00421EBB">
        <w:rPr>
          <w:rFonts w:ascii="Garamond" w:hAnsi="Garamond" w:cs="Arial"/>
          <w:sz w:val="24"/>
          <w:szCs w:val="24"/>
        </w:rPr>
        <w:t xml:space="preserve"> caracterizações </w:t>
      </w:r>
      <w:r w:rsidR="008070C4" w:rsidRPr="00421EBB">
        <w:rPr>
          <w:rFonts w:ascii="Garamond" w:hAnsi="Garamond" w:cs="Arial"/>
          <w:sz w:val="24"/>
          <w:szCs w:val="24"/>
        </w:rPr>
        <w:t xml:space="preserve">de escoliose e </w:t>
      </w:r>
      <w:r w:rsidR="00960457">
        <w:rPr>
          <w:rFonts w:ascii="Garamond" w:hAnsi="Garamond" w:cs="Arial"/>
          <w:sz w:val="24"/>
          <w:szCs w:val="24"/>
        </w:rPr>
        <w:t>hiper</w:t>
      </w:r>
      <w:r w:rsidR="008070C4" w:rsidRPr="00421EBB">
        <w:rPr>
          <w:rFonts w:ascii="Garamond" w:hAnsi="Garamond" w:cs="Arial"/>
          <w:sz w:val="24"/>
          <w:szCs w:val="24"/>
        </w:rPr>
        <w:t xml:space="preserve">lordose, porém, 14,3% dos participantes </w:t>
      </w:r>
      <w:r w:rsidR="0003025D" w:rsidRPr="00421EBB">
        <w:rPr>
          <w:rFonts w:ascii="Garamond" w:hAnsi="Garamond" w:cs="Arial"/>
          <w:sz w:val="24"/>
          <w:szCs w:val="24"/>
        </w:rPr>
        <w:t xml:space="preserve">apresentaram indicativos de cifose. Quando </w:t>
      </w:r>
      <w:r w:rsidR="0003025D" w:rsidRPr="00421EBB">
        <w:rPr>
          <w:rFonts w:ascii="Garamond" w:hAnsi="Garamond" w:cs="Arial"/>
          <w:sz w:val="24"/>
          <w:szCs w:val="24"/>
        </w:rPr>
        <w:lastRenderedPageBreak/>
        <w:t xml:space="preserve">comparados os sexos quanto à ausência de alterações, houve </w:t>
      </w:r>
      <w:r w:rsidR="00873018" w:rsidRPr="00421EBB">
        <w:rPr>
          <w:rFonts w:ascii="Garamond" w:hAnsi="Garamond" w:cs="Arial"/>
          <w:sz w:val="24"/>
          <w:szCs w:val="24"/>
        </w:rPr>
        <w:t>preval</w:t>
      </w:r>
      <w:r w:rsidR="003C0914" w:rsidRPr="00421EBB">
        <w:rPr>
          <w:rFonts w:ascii="Garamond" w:hAnsi="Garamond" w:cs="Arial"/>
          <w:sz w:val="24"/>
          <w:szCs w:val="24"/>
        </w:rPr>
        <w:t xml:space="preserve">ência </w:t>
      </w:r>
      <w:r w:rsidR="0003025D" w:rsidRPr="00421EBB">
        <w:rPr>
          <w:rFonts w:ascii="Garamond" w:hAnsi="Garamond" w:cs="Arial"/>
          <w:sz w:val="24"/>
          <w:szCs w:val="24"/>
        </w:rPr>
        <w:t>de escolares do sexo</w:t>
      </w:r>
      <w:r w:rsidR="00331DB8" w:rsidRPr="00421EBB">
        <w:rPr>
          <w:rFonts w:ascii="Garamond" w:hAnsi="Garamond" w:cs="Arial"/>
          <w:sz w:val="24"/>
          <w:szCs w:val="24"/>
        </w:rPr>
        <w:t xml:space="preserve"> feminino, com 85,7% da amostra e 50% para o sexo masculino.</w:t>
      </w:r>
    </w:p>
    <w:p w:rsidR="00E60BE6" w:rsidRPr="00421EBB" w:rsidRDefault="00E60BE6"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De forma geral, quando </w:t>
      </w:r>
      <w:r w:rsidR="009650A2" w:rsidRPr="009650A2">
        <w:rPr>
          <w:rFonts w:ascii="Garamond" w:hAnsi="Garamond" w:cs="Arial"/>
          <w:sz w:val="24"/>
          <w:szCs w:val="24"/>
        </w:rPr>
        <w:t>referido para o</w:t>
      </w:r>
      <w:r w:rsidRPr="009650A2">
        <w:rPr>
          <w:rFonts w:ascii="Garamond" w:hAnsi="Garamond" w:cs="Arial"/>
          <w:sz w:val="24"/>
          <w:szCs w:val="24"/>
        </w:rPr>
        <w:t xml:space="preserve"> sexo,</w:t>
      </w:r>
      <w:r w:rsidRPr="00421EBB">
        <w:rPr>
          <w:rFonts w:ascii="Garamond" w:hAnsi="Garamond" w:cs="Arial"/>
          <w:sz w:val="24"/>
          <w:szCs w:val="24"/>
        </w:rPr>
        <w:t xml:space="preserve"> os alunos </w:t>
      </w:r>
      <w:r w:rsidR="00E84661" w:rsidRPr="00421EBB">
        <w:rPr>
          <w:rFonts w:ascii="Garamond" w:hAnsi="Garamond" w:cs="Arial"/>
          <w:sz w:val="24"/>
          <w:szCs w:val="24"/>
        </w:rPr>
        <w:t xml:space="preserve">que </w:t>
      </w:r>
      <w:r w:rsidRPr="00421EBB">
        <w:rPr>
          <w:rFonts w:ascii="Garamond" w:hAnsi="Garamond" w:cs="Arial"/>
          <w:sz w:val="24"/>
          <w:szCs w:val="24"/>
        </w:rPr>
        <w:t>obtiveram</w:t>
      </w:r>
      <w:r w:rsidR="00E84661" w:rsidRPr="00421EBB">
        <w:rPr>
          <w:rFonts w:ascii="Garamond" w:hAnsi="Garamond" w:cs="Arial"/>
          <w:sz w:val="24"/>
          <w:szCs w:val="24"/>
        </w:rPr>
        <w:t xml:space="preserve"> alterações na região da coluna apresentaram</w:t>
      </w:r>
      <w:r w:rsidR="00C87733" w:rsidRPr="00421EBB">
        <w:rPr>
          <w:rFonts w:ascii="Garamond" w:hAnsi="Garamond" w:cs="Arial"/>
          <w:sz w:val="24"/>
          <w:szCs w:val="24"/>
        </w:rPr>
        <w:t xml:space="preserve"> uma maior prevalência d</w:t>
      </w:r>
      <w:r w:rsidRPr="00421EBB">
        <w:rPr>
          <w:rFonts w:ascii="Garamond" w:hAnsi="Garamond" w:cs="Arial"/>
          <w:sz w:val="24"/>
          <w:szCs w:val="24"/>
        </w:rPr>
        <w:t xml:space="preserve">o sexo masculino, sendo os desvios mais expressivos, respectivamente: escoliose com 66,7%, </w:t>
      </w:r>
      <w:r w:rsidR="00E84661" w:rsidRPr="00421EBB">
        <w:rPr>
          <w:rFonts w:ascii="Garamond" w:hAnsi="Garamond" w:cs="Arial"/>
          <w:sz w:val="24"/>
          <w:szCs w:val="24"/>
        </w:rPr>
        <w:t xml:space="preserve">26,6% com cifose e 6,7% com </w:t>
      </w:r>
      <w:r w:rsidR="00960457">
        <w:rPr>
          <w:rFonts w:ascii="Garamond" w:hAnsi="Garamond" w:cs="Arial"/>
          <w:sz w:val="24"/>
          <w:szCs w:val="24"/>
        </w:rPr>
        <w:t>hiper</w:t>
      </w:r>
      <w:r w:rsidR="00E84661" w:rsidRPr="00421EBB">
        <w:rPr>
          <w:rFonts w:ascii="Garamond" w:hAnsi="Garamond" w:cs="Arial"/>
          <w:sz w:val="24"/>
          <w:szCs w:val="24"/>
        </w:rPr>
        <w:t>lordose.</w:t>
      </w:r>
    </w:p>
    <w:p w:rsidR="00F35FA1" w:rsidRPr="00421EBB" w:rsidRDefault="00E84661"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Para os avaliados do sexo feminino, dos que possuíam alguma alteração, foram detectados os seguintes desvios: 45,4% com cifose, 27,3% com escoliose e 27,3% com </w:t>
      </w:r>
      <w:r w:rsidR="00960457">
        <w:rPr>
          <w:rFonts w:ascii="Garamond" w:hAnsi="Garamond" w:cs="Arial"/>
          <w:sz w:val="24"/>
          <w:szCs w:val="24"/>
        </w:rPr>
        <w:t>hiper</w:t>
      </w:r>
      <w:r w:rsidRPr="00421EBB">
        <w:rPr>
          <w:rFonts w:ascii="Garamond" w:hAnsi="Garamond" w:cs="Arial"/>
          <w:sz w:val="24"/>
          <w:szCs w:val="24"/>
        </w:rPr>
        <w:t>lordose.</w:t>
      </w:r>
      <w:r w:rsidR="006B2429" w:rsidRPr="00421EBB">
        <w:rPr>
          <w:rFonts w:ascii="Garamond" w:hAnsi="Garamond" w:cs="Arial"/>
          <w:sz w:val="24"/>
          <w:szCs w:val="24"/>
        </w:rPr>
        <w:t xml:space="preserve"> Porém, quando comparados em relação aos que não possuíam alteração, os escolares </w:t>
      </w:r>
      <w:r w:rsidR="00855E3F" w:rsidRPr="00421EBB">
        <w:rPr>
          <w:rFonts w:ascii="Garamond" w:hAnsi="Garamond" w:cs="Arial"/>
          <w:sz w:val="24"/>
          <w:szCs w:val="24"/>
        </w:rPr>
        <w:t>do sexo feminino obtiveram 18 escolares da amostra sem alterações, enquanto os do sexo masculino obtiveram somente 8 alunos.</w:t>
      </w:r>
    </w:p>
    <w:p w:rsidR="00F35FA1" w:rsidRPr="00421EBB" w:rsidRDefault="00F35FA1"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Os meninos obtiveram maiores índices de desvios encontrados, sendo mais enfatizados nas idades de 14, 15 e 16 anos. Os dados encontrados foram contrários à proposta da hipótese deste trabalho, onde acreditava-se que participantes de sexo feminino apresentariam maiores prevalências de alterações na região da coluna.</w:t>
      </w:r>
    </w:p>
    <w:p w:rsidR="00F35FA1" w:rsidRPr="00421EBB" w:rsidRDefault="00F35FA1" w:rsidP="003B579C">
      <w:pPr>
        <w:autoSpaceDE w:val="0"/>
        <w:autoSpaceDN w:val="0"/>
        <w:adjustRightInd w:val="0"/>
        <w:spacing w:after="0" w:line="480" w:lineRule="auto"/>
        <w:ind w:firstLine="708"/>
        <w:contextualSpacing/>
        <w:jc w:val="both"/>
        <w:rPr>
          <w:rFonts w:ascii="Garamond" w:hAnsi="Garamond" w:cs="Arial"/>
          <w:sz w:val="24"/>
          <w:szCs w:val="24"/>
        </w:rPr>
      </w:pPr>
    </w:p>
    <w:p w:rsidR="00EE451A" w:rsidRPr="00421EBB" w:rsidRDefault="00EE451A" w:rsidP="003B579C">
      <w:pPr>
        <w:autoSpaceDE w:val="0"/>
        <w:autoSpaceDN w:val="0"/>
        <w:adjustRightInd w:val="0"/>
        <w:spacing w:after="0" w:line="480" w:lineRule="auto"/>
        <w:contextualSpacing/>
        <w:jc w:val="both"/>
        <w:rPr>
          <w:rFonts w:ascii="Garamond" w:hAnsi="Garamond" w:cs="Arial"/>
          <w:b/>
          <w:sz w:val="24"/>
          <w:szCs w:val="24"/>
        </w:rPr>
      </w:pPr>
      <w:r w:rsidRPr="00421EBB">
        <w:rPr>
          <w:rFonts w:ascii="Garamond" w:hAnsi="Garamond" w:cs="Arial"/>
          <w:b/>
          <w:sz w:val="24"/>
          <w:szCs w:val="24"/>
        </w:rPr>
        <w:t>DISCUSSÃO</w:t>
      </w:r>
    </w:p>
    <w:p w:rsidR="00546BB4" w:rsidRPr="00421EBB" w:rsidRDefault="000D54D1"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b/>
          <w:sz w:val="24"/>
          <w:szCs w:val="24"/>
        </w:rPr>
        <w:tab/>
      </w:r>
      <w:r w:rsidR="00A43818">
        <w:rPr>
          <w:rFonts w:ascii="Garamond" w:hAnsi="Garamond" w:cs="Arial"/>
          <w:sz w:val="24"/>
          <w:szCs w:val="24"/>
        </w:rPr>
        <w:t>Diante dos</w:t>
      </w:r>
      <w:r w:rsidR="008501AD" w:rsidRPr="00421EBB">
        <w:rPr>
          <w:rFonts w:ascii="Garamond" w:hAnsi="Garamond" w:cs="Arial"/>
          <w:sz w:val="24"/>
          <w:szCs w:val="24"/>
        </w:rPr>
        <w:t xml:space="preserve"> resultados obtidos</w:t>
      </w:r>
      <w:r w:rsidR="00514451" w:rsidRPr="00421EBB">
        <w:rPr>
          <w:rFonts w:ascii="Garamond" w:hAnsi="Garamond" w:cs="Arial"/>
          <w:sz w:val="24"/>
          <w:szCs w:val="24"/>
        </w:rPr>
        <w:t xml:space="preserve"> neste estudo</w:t>
      </w:r>
      <w:r w:rsidR="008501AD" w:rsidRPr="00421EBB">
        <w:rPr>
          <w:rFonts w:ascii="Garamond" w:hAnsi="Garamond" w:cs="Arial"/>
          <w:sz w:val="24"/>
          <w:szCs w:val="24"/>
        </w:rPr>
        <w:t xml:space="preserve">, pôde-se perceber que a presença de desvios </w:t>
      </w:r>
      <w:r w:rsidR="00C918BF" w:rsidRPr="00421EBB">
        <w:rPr>
          <w:rFonts w:ascii="Garamond" w:hAnsi="Garamond" w:cs="Arial"/>
          <w:sz w:val="24"/>
          <w:szCs w:val="24"/>
        </w:rPr>
        <w:t xml:space="preserve">em parte significativa da amostra </w:t>
      </w:r>
      <w:r w:rsidR="00514451" w:rsidRPr="00421EBB">
        <w:rPr>
          <w:rFonts w:ascii="Garamond" w:hAnsi="Garamond" w:cs="Arial"/>
          <w:sz w:val="24"/>
          <w:szCs w:val="24"/>
        </w:rPr>
        <w:t xml:space="preserve">também </w:t>
      </w:r>
      <w:r w:rsidR="00C918BF" w:rsidRPr="00421EBB">
        <w:rPr>
          <w:rFonts w:ascii="Garamond" w:hAnsi="Garamond" w:cs="Arial"/>
          <w:sz w:val="24"/>
          <w:szCs w:val="24"/>
        </w:rPr>
        <w:t>equivale aos achados em quase 50% dos escolares avaliados de uma escola estadual da região Norte do Brasil. O alto índice de prevalência de altera</w:t>
      </w:r>
      <w:r w:rsidR="005473A8">
        <w:rPr>
          <w:rFonts w:ascii="Garamond" w:hAnsi="Garamond" w:cs="Arial"/>
          <w:sz w:val="24"/>
          <w:szCs w:val="24"/>
        </w:rPr>
        <w:t>ções também foi detectado em</w:t>
      </w:r>
      <w:r w:rsidR="00C918BF" w:rsidRPr="00421EBB">
        <w:rPr>
          <w:rFonts w:ascii="Garamond" w:hAnsi="Garamond" w:cs="Arial"/>
          <w:sz w:val="24"/>
          <w:szCs w:val="24"/>
        </w:rPr>
        <w:t xml:space="preserve"> </w:t>
      </w:r>
      <w:r w:rsidR="008501AD" w:rsidRPr="00421EBB">
        <w:rPr>
          <w:rFonts w:ascii="Garamond" w:hAnsi="Garamond" w:cs="Arial"/>
          <w:sz w:val="24"/>
          <w:szCs w:val="24"/>
        </w:rPr>
        <w:t xml:space="preserve">crianças, </w:t>
      </w:r>
      <w:r w:rsidR="005837B4" w:rsidRPr="00421EBB">
        <w:rPr>
          <w:rFonts w:ascii="Garamond" w:hAnsi="Garamond" w:cs="Arial"/>
          <w:sz w:val="24"/>
          <w:szCs w:val="24"/>
        </w:rPr>
        <w:t xml:space="preserve">no estado de São Paulo, </w:t>
      </w:r>
      <w:r w:rsidR="008501AD" w:rsidRPr="00421EBB">
        <w:rPr>
          <w:rFonts w:ascii="Garamond" w:hAnsi="Garamond" w:cs="Arial"/>
          <w:sz w:val="24"/>
          <w:szCs w:val="24"/>
        </w:rPr>
        <w:t>onde 80% dos escolares apre</w:t>
      </w:r>
      <w:r w:rsidR="00FF1A72">
        <w:rPr>
          <w:rFonts w:ascii="Garamond" w:hAnsi="Garamond" w:cs="Arial"/>
          <w:sz w:val="24"/>
          <w:szCs w:val="24"/>
        </w:rPr>
        <w:t>sentaram algum tipo de alteração</w:t>
      </w:r>
      <w:r w:rsidR="001D4414"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"author" : [ { "dropping-particle" : "", "family" : "VERDERI", "given" : "\u00c9rica", "non-dropping-particle" : "", "parse-names" : false, "suffix" : "" } ], "container-title" : "Revista Digital, Buenos Aires.", "id" : "ITEM-1", "issued" : { "date-parts" : [ [ "2003", "2" ] ] }, "page" : "1-2", "publisher-place" : "Buenos Aires", "title" : "A import\u00e2ncia da Avalia\u00e7\u00e3o Postural", "type" : "article-magazine" }, "uris" : [ "http://www.mendeley.com/documents/?uuid=b0233760-02c5-408f-b295-ab4747d8c73d" ] }, { "id" : "ITEM-2", "itemData" : { "abstract" : "O presente estudo teve como objetivo, investigar a preval\u00eancia de desvios posturais em escolares. Apopula\u00e7\u00e3o avaliada foi composta por alunos do 1\u00b0, 2 \u00b0 e 3\u00b0 ano do ensino m\u00e9dio de uma escola darede estadual de educa\u00e7\u00e3o da cidade de Porto Velho/RO, tendo como amostra 103 alunos com afaixa et\u00e1ria de 14 a 18 anos. A coleta de dados da pesquisa foi realizada por meio de avalia\u00e7\u00e3opostural utilizando o simetr\u00f3grafo, e ap\u00f3s a aplica\u00e7\u00e3o de um question\u00e1rio misto referente aos h\u00e1bitosrotineiros dos alunos. A an\u00e1lise dos dados foi realizada por interm\u00e9dio de percentual das m\u00e9dias dasvari\u00e1veis estudadas. Os resultados obtidos mediante o estudo descreve que dos 103 alunosavaliados, h\u00e1 uma preval\u00eancia de 4% de casos de hipercifose, 10% de hiperlordose, e 35% deescoliose, sendo que os h\u00e1bitos posturais desses escolares sugerem rela\u00e7\u00e3o com as altera\u00e7\u00f5esposturais encontradas.", "author" : [ { "dropping-particle" : "", "family" : "SILVA", "given" : "Josenildo B.", "non-dropping-particle" : "", "parse-names" : false, "suffix" : "" }, { "dropping-particle" : "", "family" : "SILVA", "given" : "Rafaela E. G.", "non-dropping-particle" : "", "parse-names" : false, "suffix" : "" }, { "dropping-particle" : "", "family" : "ElLICKER", "given" : "Eliane", "non-dropping-particle" : "", "parse-names" : false, "suffix" : "" }, { "dropping-particle" : "", "family" : "SILVA", "given" : "Adriane C.", "non-dropping-particle" : "", "parse-names" : false, "suffix" : "" } ], "container-title" : "Anais da Semana Educa", "id" : "ITEM-2", "issue" : "No 1", "issued" : { "date-parts" : [ [ "2010" ] ] }, "page" : "1-11", "title" : "Preval\u00eancia De Dist\u00farbios Posturais Em Alunos Do Ensino M\u00e9dio Do Munic\u00edpio De Porto Velho", "type" : "article-magazine", "volume" : "Vol. 1" }, "uris" : [ "http://www.mendeley.com/documents/?uuid=7d00c17f-daf8-4c5e-8731-496808833804" ] } ], "mendeley" : { "formattedCitation" : "(1,16)", "plainTextFormattedCitation" : "(1,16)", "previouslyFormattedCitation" : "(1,16)" }, "properties" : { "noteIndex" : 6 }, "schema" : "https://github.com/citation-style-language/schema/raw/master/csl-citation.json" }</w:instrText>
      </w:r>
      <w:r w:rsidR="001D4414" w:rsidRPr="00421EBB">
        <w:rPr>
          <w:rFonts w:ascii="Garamond" w:hAnsi="Garamond" w:cs="Arial"/>
          <w:sz w:val="24"/>
          <w:szCs w:val="24"/>
        </w:rPr>
        <w:fldChar w:fldCharType="separate"/>
      </w:r>
      <w:r w:rsidR="00ED6FF5" w:rsidRPr="00421EBB">
        <w:rPr>
          <w:rFonts w:ascii="Garamond" w:hAnsi="Garamond" w:cs="Arial"/>
          <w:noProof/>
          <w:sz w:val="24"/>
          <w:szCs w:val="24"/>
        </w:rPr>
        <w:t>(1,16)</w:t>
      </w:r>
      <w:r w:rsidR="001D4414" w:rsidRPr="00421EBB">
        <w:rPr>
          <w:rFonts w:ascii="Garamond" w:hAnsi="Garamond" w:cs="Arial"/>
          <w:sz w:val="24"/>
          <w:szCs w:val="24"/>
        </w:rPr>
        <w:fldChar w:fldCharType="end"/>
      </w:r>
      <w:r w:rsidR="008501AD" w:rsidRPr="00421EBB">
        <w:rPr>
          <w:rFonts w:ascii="Garamond" w:hAnsi="Garamond" w:cs="Arial"/>
          <w:sz w:val="24"/>
          <w:szCs w:val="24"/>
        </w:rPr>
        <w:t>.</w:t>
      </w:r>
      <w:r w:rsidR="006306AB" w:rsidRPr="00421EBB">
        <w:rPr>
          <w:rFonts w:ascii="Garamond" w:hAnsi="Garamond" w:cs="Arial"/>
          <w:sz w:val="24"/>
          <w:szCs w:val="24"/>
        </w:rPr>
        <w:t xml:space="preserve"> </w:t>
      </w:r>
    </w:p>
    <w:p w:rsidR="00FF66F8" w:rsidRPr="00421EBB" w:rsidRDefault="000D54D1"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sz w:val="24"/>
          <w:szCs w:val="24"/>
        </w:rPr>
        <w:tab/>
      </w:r>
      <w:r w:rsidR="00FF66F8" w:rsidRPr="00421EBB">
        <w:rPr>
          <w:rFonts w:ascii="Garamond" w:hAnsi="Garamond" w:cs="Arial"/>
          <w:sz w:val="24"/>
          <w:szCs w:val="24"/>
        </w:rPr>
        <w:t>Conforme</w:t>
      </w:r>
      <w:r w:rsidRPr="00421EBB">
        <w:rPr>
          <w:rFonts w:ascii="Garamond" w:hAnsi="Garamond" w:cs="Arial"/>
          <w:sz w:val="24"/>
          <w:szCs w:val="24"/>
        </w:rPr>
        <w:t xml:space="preserve"> estudo realizado </w:t>
      </w:r>
      <w:r w:rsidR="006306AB" w:rsidRPr="00421EBB">
        <w:rPr>
          <w:rFonts w:ascii="Garamond" w:hAnsi="Garamond" w:cs="Arial"/>
          <w:sz w:val="24"/>
          <w:szCs w:val="24"/>
        </w:rPr>
        <w:t xml:space="preserve">com escolares </w:t>
      </w:r>
      <w:r w:rsidRPr="00421EBB">
        <w:rPr>
          <w:rFonts w:ascii="Garamond" w:hAnsi="Garamond" w:cs="Arial"/>
          <w:sz w:val="24"/>
          <w:szCs w:val="24"/>
        </w:rPr>
        <w:t xml:space="preserve">em Porto Velho/RO, este </w:t>
      </w:r>
      <w:r w:rsidR="00FF66F8" w:rsidRPr="00421EBB">
        <w:rPr>
          <w:rFonts w:ascii="Garamond" w:hAnsi="Garamond" w:cs="Arial"/>
          <w:sz w:val="24"/>
          <w:szCs w:val="24"/>
        </w:rPr>
        <w:t>grande número de assimetrias e alterações podem estar vinculadas à postura corporal adotada durante as atividades diárias, em concomitante a um estilo de vida cada vez mais sedentário</w:t>
      </w:r>
      <w:r w:rsidR="00FF66F8"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"abstract" : "O presente estudo teve como objetivo, investigar a preval\u00eancia de desvios posturais em escolares. Apopula\u00e7\u00e3o avaliada foi composta por alunos do 1\u00b0, 2 \u00b0 e 3\u00b0 ano do ensino m\u00e9dio de uma escola darede estadual de educa\u00e7\u00e3o da cidade de Porto Velho/RO, tendo como amostra 103 alunos com afaixa et\u00e1ria de 14 a 18 anos. A coleta de dados da pesquisa foi realizada por meio de avalia\u00e7\u00e3opostural utilizando o simetr\u00f3grafo, e ap\u00f3s a aplica\u00e7\u00e3o de um question\u00e1rio misto referente aos h\u00e1bitosrotineiros dos alunos. A an\u00e1lise dos dados foi realizada por interm\u00e9dio de percentual das m\u00e9dias dasvari\u00e1veis estudadas. Os resultados obtidos mediante o estudo descreve que dos 103 alunosavaliados, h\u00e1 uma preval\u00eancia de 4% de casos de hipercifose, 10% de hiperlordose, e 35% deescoliose, sendo que os h\u00e1bitos posturais desses escolares sugerem rela\u00e7\u00e3o com as altera\u00e7\u00f5esposturais encontradas.", "author" : [ { "dropping-particle" : "", "family" : "SILVA", "given" : "Josenildo B.", "non-dropping-particle" : "", "parse-names" : false, "suffix" : "" }, { "dropping-particle" : "", "family" : "SILVA", "given" : "Rafaela E. G.", "non-dropping-particle" : "", "parse-names" : false, "suffix" : "" }, { "dropping-particle" : "", "family" : "ElLICKER", "given" : "Eliane", "non-dropping-particle" : "", "parse-names" : false, "suffix" : "" }, { "dropping-particle" : "", "family" : "SILVA", "given" : "Adriane C.", "non-dropping-particle" : "", "parse-names" : false, "suffix" : "" } ], "container-title" : "Anais da Semana Educa", "id" : "ITEM-1", "issue" : "No 1", "issued" : { "date-parts" : [ [ "2010" ] ] }, "page" : "1-11", "title" : "Preval\u00eancia De Dist\u00farbios Posturais Em Alunos Do Ensino M\u00e9dio Do Munic\u00edpio De Porto Velho", "type" : "article-magazine", "volume" : "Vol. 1" }, "uris" : [ "http://www.mendeley.com/documents/?uuid=7d00c17f-daf8-4c5e-8731-496808833804" ] } ], "mendeley" : { "formattedCitation" : "(16)", "plainTextFormattedCitation" : "(16)", "previouslyFormattedCitation" : "(16)" }, "properties" : { "noteIndex" : 6 }, "schema" : "https://github.com/citation-style-language/schema/raw/master/csl-citation.json" }</w:instrText>
      </w:r>
      <w:r w:rsidR="00FF66F8" w:rsidRPr="00421EBB">
        <w:rPr>
          <w:rFonts w:ascii="Garamond" w:hAnsi="Garamond" w:cs="Arial"/>
          <w:sz w:val="24"/>
          <w:szCs w:val="24"/>
        </w:rPr>
        <w:fldChar w:fldCharType="separate"/>
      </w:r>
      <w:r w:rsidR="00ED6FF5" w:rsidRPr="00421EBB">
        <w:rPr>
          <w:rFonts w:ascii="Garamond" w:hAnsi="Garamond" w:cs="Arial"/>
          <w:noProof/>
          <w:sz w:val="24"/>
          <w:szCs w:val="24"/>
        </w:rPr>
        <w:t>(16)</w:t>
      </w:r>
      <w:r w:rsidR="00FF66F8" w:rsidRPr="00421EBB">
        <w:rPr>
          <w:rFonts w:ascii="Garamond" w:hAnsi="Garamond" w:cs="Arial"/>
          <w:sz w:val="24"/>
          <w:szCs w:val="24"/>
        </w:rPr>
        <w:fldChar w:fldCharType="end"/>
      </w:r>
      <w:r w:rsidR="00FF66F8" w:rsidRPr="00421EBB">
        <w:rPr>
          <w:rFonts w:ascii="Garamond" w:hAnsi="Garamond" w:cs="Arial"/>
          <w:sz w:val="24"/>
          <w:szCs w:val="24"/>
        </w:rPr>
        <w:t>.</w:t>
      </w:r>
      <w:r w:rsidR="006306AB" w:rsidRPr="00421EBB">
        <w:rPr>
          <w:rFonts w:ascii="Garamond" w:hAnsi="Garamond" w:cs="Arial"/>
          <w:sz w:val="24"/>
          <w:szCs w:val="24"/>
        </w:rPr>
        <w:t xml:space="preserve"> </w:t>
      </w:r>
    </w:p>
    <w:p w:rsidR="002C1851" w:rsidRPr="00421EBB" w:rsidRDefault="00C5249B"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sz w:val="24"/>
          <w:szCs w:val="24"/>
        </w:rPr>
        <w:tab/>
        <w:t xml:space="preserve">Os dados referentes à prevalência de desvios nos participantes do sexo masculino deste estudo correspondem aos achados por </w:t>
      </w:r>
      <w:r w:rsidRPr="00C82D85">
        <w:rPr>
          <w:rFonts w:ascii="Garamond" w:hAnsi="Garamond" w:cs="Arial"/>
          <w:sz w:val="24"/>
          <w:szCs w:val="24"/>
        </w:rPr>
        <w:t>Verderi e Xavier</w:t>
      </w:r>
      <w:r w:rsidRPr="00421EBB">
        <w:rPr>
          <w:rFonts w:ascii="Garamond" w:hAnsi="Garamond" w:cs="Arial"/>
          <w:sz w:val="24"/>
          <w:szCs w:val="24"/>
        </w:rPr>
        <w:t>, onde os meninos tam</w:t>
      </w:r>
      <w:r w:rsidR="00A43818">
        <w:rPr>
          <w:rFonts w:ascii="Garamond" w:hAnsi="Garamond" w:cs="Arial"/>
          <w:sz w:val="24"/>
          <w:szCs w:val="24"/>
        </w:rPr>
        <w:t>bém obtiveram índices maiores</w:t>
      </w:r>
      <w:r w:rsidRPr="00421EBB">
        <w:rPr>
          <w:rFonts w:ascii="Garamond" w:hAnsi="Garamond" w:cs="Arial"/>
          <w:sz w:val="24"/>
          <w:szCs w:val="24"/>
        </w:rPr>
        <w:t xml:space="preserve"> de altera</w:t>
      </w:r>
      <w:r w:rsidR="00F33B35" w:rsidRPr="00421EBB">
        <w:rPr>
          <w:rFonts w:ascii="Garamond" w:hAnsi="Garamond" w:cs="Arial"/>
          <w:sz w:val="24"/>
          <w:szCs w:val="24"/>
        </w:rPr>
        <w:t>ções em relação as meninas</w:t>
      </w:r>
      <w:r w:rsidRPr="00421EBB">
        <w:rPr>
          <w:rFonts w:ascii="Garamond" w:hAnsi="Garamond" w:cs="Arial"/>
          <w:sz w:val="24"/>
          <w:szCs w:val="24"/>
        </w:rPr>
        <w:t xml:space="preserve"> </w:t>
      </w:r>
      <w:r w:rsidR="002C1851" w:rsidRPr="00421EBB">
        <w:rPr>
          <w:rFonts w:ascii="Garamond" w:hAnsi="Garamond" w:cs="Arial"/>
          <w:sz w:val="24"/>
          <w:szCs w:val="24"/>
        </w:rPr>
        <w:fldChar w:fldCharType="begin" w:fldLock="1"/>
      </w:r>
      <w:r w:rsidR="00C82D85">
        <w:rPr>
          <w:rFonts w:ascii="Garamond" w:hAnsi="Garamond" w:cs="Arial"/>
          <w:sz w:val="24"/>
          <w:szCs w:val="24"/>
        </w:rPr>
        <w:instrText>ADDIN CSL_CITATION { "citationItems" : [ { "id" : "ITEM-1", "itemData" : { "author" : [ { "dropping-particle" : "", "family" : "VERDERI", "given" : "\u00c9rica", "non-dropping-particle" : "", "parse-names" : false, "suffix" : "" } ], "container-title" : "Revista Digital, Buenos Aires.", "id" : "ITEM-1", "issued" : { "date-parts" : [ [ "2003", "2" ] ] }, "page" : "1-2", "publisher-place" : "Buenos Aires", "title" : "A import\u00e2ncia da Avalia\u00e7\u00e3o Postural", "type" : "article-magazine" }, "uris" : [ "http://www.mendeley.com/documents/?uuid=b0233760-02c5-408f-b295-ab4747d8c73d" ] }, { "id" : "ITEM-2", "itemData" : { "author" : [ { "dropping-particle" : "", "family" : "XAVIER", "given" : "Cristiane Aparecida", "non-dropping-particle" : "", "parse-names" : false, "suffix" : "" }, { "dropping-particle" : "", "family" : "BIANCHI", "given" : "Dean Marcel", "non-dropping-particle" : "", "parse-names" : false, "suffix" : "" }, { "dropping-particle" : "de", "family" : "LIMA", "given" : "Alisson Padilha", "non-dropping-particle" : "", "parse-names" : false, "suffix" : "" }, { "dropping-particle" : "", "family" : "SILVA", "given" : "Iris Lima e", "non-dropping-particle" : "", "parse-names" : false, "suffix" : "" }, { "dropping-particle" : "", "family" : "CARDOSO", "given" : "Fabr\u00edcio", "non-dropping-particle" : "", "parse-names" : false, "suffix" : "" }, { "dropping-particle" : "", "family" : "BERESFORD", "given" : "Heron", "non-dropping-particle" : "", "parse-names" : false, "suffix" : "" } ], "container-title" : "Meta: Avalia\u00e7\u00e3o | Rio de Janeiro", "id" : "ITEM-2", "issue" : "7", "issued" : { "date-parts" : [ [ "2011" ] ] }, "page" : "81-94", "title" : "Uma Avalia\u00e7\u00e3o Acerca da Incid\u00eancia de Desvios Poturais em Escolares", "type" : "article-magazine", "volume" : "3" }, "uris" : [ "http://www.mendeley.com/documents/?uuid=a59d6b10-1823-4df1-a020-03e71d6de25f" ] } ], "mendeley" : { "formattedCitation" : "(1,5)", "plainTextFormattedCitation" : "(1,5)", "previouslyFormattedCitation" : "(1,5)" }, "properties" : { "noteIndex" : 6 }, "schema" : "https://github.com/citation-style-language/schema/raw/master/csl-citation.json" }</w:instrText>
      </w:r>
      <w:r w:rsidR="002C1851" w:rsidRPr="00421EBB">
        <w:rPr>
          <w:rFonts w:ascii="Garamond" w:hAnsi="Garamond" w:cs="Arial"/>
          <w:sz w:val="24"/>
          <w:szCs w:val="24"/>
        </w:rPr>
        <w:fldChar w:fldCharType="separate"/>
      </w:r>
      <w:r w:rsidR="00C82D85" w:rsidRPr="00C82D85">
        <w:rPr>
          <w:rFonts w:ascii="Garamond" w:hAnsi="Garamond" w:cs="Arial"/>
          <w:noProof/>
          <w:sz w:val="24"/>
          <w:szCs w:val="24"/>
        </w:rPr>
        <w:t>(1,5)</w:t>
      </w:r>
      <w:r w:rsidR="002C1851" w:rsidRPr="00421EBB">
        <w:rPr>
          <w:rFonts w:ascii="Garamond" w:hAnsi="Garamond" w:cs="Arial"/>
          <w:sz w:val="24"/>
          <w:szCs w:val="24"/>
        </w:rPr>
        <w:fldChar w:fldCharType="end"/>
      </w:r>
      <w:r w:rsidR="002C1851" w:rsidRPr="00421EBB">
        <w:rPr>
          <w:rFonts w:ascii="Garamond" w:hAnsi="Garamond" w:cs="Arial"/>
          <w:sz w:val="24"/>
          <w:szCs w:val="24"/>
        </w:rPr>
        <w:t>.</w:t>
      </w:r>
      <w:r w:rsidR="006306AB" w:rsidRPr="00421EBB">
        <w:rPr>
          <w:rFonts w:ascii="Garamond" w:hAnsi="Garamond" w:cs="Arial"/>
          <w:sz w:val="24"/>
          <w:szCs w:val="24"/>
        </w:rPr>
        <w:t xml:space="preserve"> </w:t>
      </w:r>
    </w:p>
    <w:p w:rsidR="007A539D" w:rsidRDefault="00F33B35"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sz w:val="24"/>
          <w:szCs w:val="24"/>
        </w:rPr>
        <w:tab/>
      </w:r>
      <w:r w:rsidR="00A43818">
        <w:rPr>
          <w:rFonts w:ascii="Garamond" w:hAnsi="Garamond" w:cs="Arial"/>
          <w:sz w:val="24"/>
          <w:szCs w:val="24"/>
        </w:rPr>
        <w:t>A escoliose foi</w:t>
      </w:r>
      <w:r w:rsidR="007B0451" w:rsidRPr="00421EBB">
        <w:rPr>
          <w:rFonts w:ascii="Garamond" w:hAnsi="Garamond" w:cs="Arial"/>
          <w:sz w:val="24"/>
          <w:szCs w:val="24"/>
        </w:rPr>
        <w:t xml:space="preserve"> a alteração mais expressiva entre a amostra estudada,</w:t>
      </w:r>
      <w:r w:rsidR="00D91979" w:rsidRPr="00421EBB">
        <w:rPr>
          <w:rFonts w:ascii="Garamond" w:hAnsi="Garamond" w:cs="Arial"/>
          <w:sz w:val="24"/>
          <w:szCs w:val="24"/>
        </w:rPr>
        <w:t xml:space="preserve"> seguido de ci</w:t>
      </w:r>
      <w:r w:rsidR="00A43818">
        <w:rPr>
          <w:rFonts w:ascii="Garamond" w:hAnsi="Garamond" w:cs="Arial"/>
          <w:sz w:val="24"/>
          <w:szCs w:val="24"/>
        </w:rPr>
        <w:t xml:space="preserve">fose e </w:t>
      </w:r>
      <w:r w:rsidR="00960457">
        <w:rPr>
          <w:rFonts w:ascii="Garamond" w:hAnsi="Garamond" w:cs="Arial"/>
          <w:sz w:val="24"/>
          <w:szCs w:val="24"/>
        </w:rPr>
        <w:t>hiper</w:t>
      </w:r>
      <w:r w:rsidR="00A43818">
        <w:rPr>
          <w:rFonts w:ascii="Garamond" w:hAnsi="Garamond" w:cs="Arial"/>
          <w:sz w:val="24"/>
          <w:szCs w:val="24"/>
        </w:rPr>
        <w:t>lordose, respectivamente. O</w:t>
      </w:r>
      <w:r w:rsidR="00D91979" w:rsidRPr="00421EBB">
        <w:rPr>
          <w:rFonts w:ascii="Garamond" w:hAnsi="Garamond" w:cs="Arial"/>
          <w:sz w:val="24"/>
          <w:szCs w:val="24"/>
        </w:rPr>
        <w:t>bteve-se valores semelhant</w:t>
      </w:r>
      <w:r w:rsidR="00813120" w:rsidRPr="00421EBB">
        <w:rPr>
          <w:rFonts w:ascii="Garamond" w:hAnsi="Garamond" w:cs="Arial"/>
          <w:sz w:val="24"/>
          <w:szCs w:val="24"/>
        </w:rPr>
        <w:t xml:space="preserve">es à de outras regiões do país, como </w:t>
      </w:r>
      <w:r w:rsidR="00D91979" w:rsidRPr="00421EBB">
        <w:rPr>
          <w:rFonts w:ascii="Garamond" w:hAnsi="Garamond" w:cs="Arial"/>
          <w:sz w:val="24"/>
          <w:szCs w:val="24"/>
        </w:rPr>
        <w:t>São Paulo, Ji-Paraná</w:t>
      </w:r>
      <w:r w:rsidR="00A701BC" w:rsidRPr="00421EBB">
        <w:rPr>
          <w:rFonts w:ascii="Garamond" w:hAnsi="Garamond" w:cs="Arial"/>
          <w:sz w:val="24"/>
          <w:szCs w:val="24"/>
        </w:rPr>
        <w:t>, Porto Velho</w:t>
      </w:r>
      <w:r w:rsidR="00813120" w:rsidRPr="00421EBB">
        <w:rPr>
          <w:rFonts w:ascii="Garamond" w:hAnsi="Garamond" w:cs="Arial"/>
          <w:sz w:val="24"/>
          <w:szCs w:val="24"/>
        </w:rPr>
        <w:t xml:space="preserve"> e Curitiba. Os quais também apontam</w:t>
      </w:r>
      <w:r w:rsidR="00D91979" w:rsidRPr="00421EBB">
        <w:rPr>
          <w:rFonts w:ascii="Garamond" w:hAnsi="Garamond" w:cs="Arial"/>
          <w:sz w:val="24"/>
          <w:szCs w:val="24"/>
        </w:rPr>
        <w:t xml:space="preserve"> que meninos possuem </w:t>
      </w:r>
      <w:r w:rsidR="005473A8" w:rsidRPr="00421EBB">
        <w:rPr>
          <w:rFonts w:ascii="Garamond" w:hAnsi="Garamond" w:cs="Arial"/>
          <w:sz w:val="24"/>
          <w:szCs w:val="24"/>
        </w:rPr>
        <w:t>maiores condições</w:t>
      </w:r>
      <w:r w:rsidR="00AB1C16" w:rsidRPr="00421EBB">
        <w:rPr>
          <w:rFonts w:ascii="Garamond" w:hAnsi="Garamond" w:cs="Arial"/>
          <w:sz w:val="24"/>
          <w:szCs w:val="24"/>
        </w:rPr>
        <w:t xml:space="preserve"> de desenvolver algum </w:t>
      </w:r>
      <w:r w:rsidR="00D91979" w:rsidRPr="00421EBB">
        <w:rPr>
          <w:rFonts w:ascii="Garamond" w:hAnsi="Garamond" w:cs="Arial"/>
          <w:sz w:val="24"/>
          <w:szCs w:val="24"/>
        </w:rPr>
        <w:t>tipo de alteração</w:t>
      </w:r>
      <w:r w:rsidR="00AB1C16" w:rsidRPr="00421EBB">
        <w:rPr>
          <w:rFonts w:ascii="Garamond" w:hAnsi="Garamond" w:cs="Arial"/>
          <w:sz w:val="24"/>
          <w:szCs w:val="24"/>
        </w:rPr>
        <w:t xml:space="preserve"> na região da coluna </w:t>
      </w:r>
      <w:r w:rsidR="00D91979" w:rsidRPr="00421EBB">
        <w:rPr>
          <w:rFonts w:ascii="Garamond" w:hAnsi="Garamond" w:cs="Arial"/>
          <w:sz w:val="24"/>
          <w:szCs w:val="24"/>
        </w:rPr>
        <w:fldChar w:fldCharType="begin" w:fldLock="1"/>
      </w:r>
      <w:r w:rsidRPr="00421EBB">
        <w:rPr>
          <w:rFonts w:ascii="Garamond" w:hAnsi="Garamond" w:cs="Arial"/>
          <w:sz w:val="24"/>
          <w:szCs w:val="24"/>
        </w:rPr>
        <w:instrText>ADDIN CSL_CITATION { "citationItems" : [ { "id" : "ITEM-1", "itemData" : { "author" : [ { "dropping-particle" : "", "family" : "VERDERI", "given" : "\u00c9rica", "non-dropping-particle" : "", "parse-names" : false, "suffix" : "" } ], "container-title" : "Revista Digital, Buenos Aires.", "id" : "ITEM-1", "issued" : { "date-parts" : [ [ "2003", "2" ] ] }, "page" : "1-2", "publisher-place" : "Buenos Aires", "title" : "A import\u00e2ncia da Avalia\u00e7\u00e3o Postural", "type" : "article-magazine" }, "uris" : [ "http://www.mendeley.com/documents/?uuid=b0233760-02c5-408f-b295-ab4747d8c73d" ] }, { "id" : "ITEM-2", "itemData" : { "author" : [ { "dropping-particle" : "", "family" : "XAVIER", "given" : "Cristiane Aparecida", "non-dropping-particle" : "", "parse-names" : false, "suffix" : "" }, { "dropping-particle" : "", "family" : "BIANCHI", "given" : "Dean Marcel", "non-dropping-particle" : "", "parse-names" : false, "suffix" : "" }, { "dropping-particle" : "de", "family" : "LIMA", "given" : "Alisson Padilha", "non-dropping-particle" : "", "parse-names" : false, "suffix" : "" }, { "dropping-particle" : "", "family" : "SILVA", "given" : "Iris Lima e", "non-dropping-particle" : "", "parse-names" : false, "suffix" : "" }, { "dropping-particle" : "", "family" : "CARDOSO", "given" : "Fabr\u00edcio", "non-dropping-particle" : "", "parse-names" : false, "suffix" : "" }, { "dropping-particle" : "", "family" : "BERESFORD", "given" : "Heron", "non-dropping-particle" : "", "parse-names" : false, "suffix" : "" } ], "container-title" : "Meta: Avalia\u00e7\u00e3o | Rio de Janeiro", "id" : "ITEM-2", "issue" : "7", "issued" : { "date-parts" : [ [ "2011" ] ] }, "page" : "81-94", "title" : "Uma Avalia\u00e7\u00e3o Acerca da Incid\u00eancia de Desvios Poturais em Escolares", "type" : "article-magazine", "volume" : "3" }, "uris" : [ "http://www.mendeley.com/documents/?uuid=a59d6b10-1823-4df1-a020-03e71d6de25f" ] }, { "id" : "ITEM-3", "itemData" : { "abstract" : "Disserta\u00e7\u00e3o apresentada ao Programa de P\u00f3s Gradua\u00e7\u00e3o em Engenharia da produ\u00e7\u00e3o da Universidade Federal de Santa Catarina como requisito parcial para obten\u00e7\u00e3o do t\u00edtulo de Mestre em Engenharia da Produ\u00e7\u00e3o", "author" : [ { "dropping-particle" : "", "family" : "FERST", "given" : "Nilton Cesar", "non-dropping-particle" : "", "parse-names" : false, "suffix" : "" } ], "id" : "ITEM-3", "issued" : { "date-parts" : [ [ "2003" ] ] }, "number-of-pages" : "1-88", "publisher" : "Universidade de Santa Catarina", "title" : "O Uso da Mochila Escolar e suas Implica\u00e7\u00f5es Posturais no aluno do Col\u00e9gio Militar de Curitiba", "type" : "thesis" }, "uris" : [ "http://www.mendeley.com/documents/?uuid=c34507b7-0449-42e7-8775-0ec828e5143a" ] }, { "id" : "ITEM-4", "itemData" : { "abstract" : "O presente estudo teve como objetivo, investigar a preval\u00eancia de desvios posturais em escolares. Apopula\u00e7\u00e3o avaliada foi composta por alunos do 1\u00b0, 2 \u00b0 e 3\u00b0 ano do ensino m\u00e9dio de uma escola darede estadual de educa\u00e7\u00e3o da cidade de Porto Velho/RO, tendo como amostra 103 alunos com afaixa et\u00e1ria de 14 a 18 anos. A coleta de dados da pesquisa foi realizada por meio de avalia\u00e7\u00e3opostural utilizando o simetr\u00f3grafo, e ap\u00f3s a aplica\u00e7\u00e3o de um question\u00e1rio misto referente aos h\u00e1bitosrotineiros dos alunos. A an\u00e1lise dos dados foi realizada por interm\u00e9dio de percentual das m\u00e9dias dasvari\u00e1veis estudadas. Os resultados obtidos mediante o estudo descreve que dos 103 alunosavaliados, h\u00e1 uma preval\u00eancia de 4% de casos de hipercifose, 10% de hiperlordose, e 35% deescoliose, sendo que os h\u00e1bitos posturais desses escolares sugerem rela\u00e7\u00e3o com as altera\u00e7\u00f5esposturais encontradas.", "author" : [ { "dropping-particle" : "", "family" : "SILVA", "given" : "Josenildo B.", "non-dropping-particle" : "", "parse-names" : false, "suffix" : "" }, { "dropping-particle" : "", "family" : "SILVA", "given" : "Rafaela E. G.", "non-dropping-particle" : "", "parse-names" : false, "suffix" : "" }, { "dropping-particle" : "", "family" : "ElLICKER", "given" : "Eliane", "non-dropping-particle" : "", "parse-names" : false, "suffix" : "" }, { "dropping-particle" : "", "family" : "SILVA", "given" : "Adriane C.", "non-dropping-particle" : "", "parse-names" : false, "suffix" : "" } ], "container-title" : "Anais da Semana Educa", "id" : "ITEM-4", "issue" : "No 1", "issued" : { "date-parts" : [ [ "2010" ] ] }, "page" : "1-11", "title" : "Preval\u00eancia De Dist\u00farbios Posturais Em Alunos Do Ensino M\u00e9dio Do Munic\u00edpio De Porto Velho", "type" : "article-magazine", "volume" : "Vol. 1" }, "uris" : [ "http://www.mendeley.com/documents/?uuid=7d00c17f-daf8-4c5e-8731-496808833804" ] } ], "mendeley" : { "formattedCitation" : "(1,5,16,21)", "plainTextFormattedCitation" : "(1,5,16,21)", "previouslyFormattedCitation" : "(1,5,16,21)" }, "properties" : { "noteIndex" : 6 }, "schema" : "https://github.com/citation-style-language/schema/raw/master/csl-citation.json" }</w:instrText>
      </w:r>
      <w:r w:rsidR="00D91979" w:rsidRPr="00421EBB">
        <w:rPr>
          <w:rFonts w:ascii="Garamond" w:hAnsi="Garamond" w:cs="Arial"/>
          <w:sz w:val="24"/>
          <w:szCs w:val="24"/>
        </w:rPr>
        <w:fldChar w:fldCharType="separate"/>
      </w:r>
      <w:r w:rsidR="00ED6FF5" w:rsidRPr="00421EBB">
        <w:rPr>
          <w:rFonts w:ascii="Garamond" w:hAnsi="Garamond" w:cs="Arial"/>
          <w:noProof/>
          <w:sz w:val="24"/>
          <w:szCs w:val="24"/>
        </w:rPr>
        <w:t>(1,5,16,21)</w:t>
      </w:r>
      <w:r w:rsidR="00D91979" w:rsidRPr="00421EBB">
        <w:rPr>
          <w:rFonts w:ascii="Garamond" w:hAnsi="Garamond" w:cs="Arial"/>
          <w:sz w:val="24"/>
          <w:szCs w:val="24"/>
        </w:rPr>
        <w:fldChar w:fldCharType="end"/>
      </w:r>
      <w:r w:rsidR="00D91979" w:rsidRPr="00421EBB">
        <w:rPr>
          <w:rFonts w:ascii="Garamond" w:hAnsi="Garamond" w:cs="Arial"/>
          <w:sz w:val="24"/>
          <w:szCs w:val="24"/>
        </w:rPr>
        <w:t>.</w:t>
      </w:r>
      <w:r w:rsidR="006306AB" w:rsidRPr="00421EBB">
        <w:rPr>
          <w:rFonts w:ascii="Garamond" w:hAnsi="Garamond" w:cs="Arial"/>
          <w:sz w:val="24"/>
          <w:szCs w:val="24"/>
        </w:rPr>
        <w:t xml:space="preserve"> </w:t>
      </w:r>
    </w:p>
    <w:p w:rsidR="00F0550C" w:rsidRPr="00421EBB" w:rsidRDefault="00F0550C"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Ao contrário dos resultados encontrados na pesquisa, o</w:t>
      </w:r>
      <w:r w:rsidR="00D45D07">
        <w:rPr>
          <w:rFonts w:ascii="Garamond" w:hAnsi="Garamond" w:cs="Arial"/>
          <w:sz w:val="24"/>
          <w:szCs w:val="24"/>
        </w:rPr>
        <w:t>nde os meninos mostraram maior prevalência para</w:t>
      </w:r>
      <w:r w:rsidRPr="00421EBB">
        <w:rPr>
          <w:rFonts w:ascii="Garamond" w:hAnsi="Garamond" w:cs="Arial"/>
          <w:sz w:val="24"/>
          <w:szCs w:val="24"/>
        </w:rPr>
        <w:t xml:space="preserve"> alterações, estudos realizados nas regiões Sul e Centro-Oeste obtiveram resultado oposto, tendo as participantes do sexo feminino </w:t>
      </w:r>
      <w:r w:rsidR="00D45D07">
        <w:rPr>
          <w:rFonts w:ascii="Garamond" w:hAnsi="Garamond" w:cs="Arial"/>
          <w:sz w:val="24"/>
          <w:szCs w:val="24"/>
        </w:rPr>
        <w:t>apresentado</w:t>
      </w:r>
      <w:r w:rsidRPr="00421EBB">
        <w:rPr>
          <w:rFonts w:ascii="Garamond" w:hAnsi="Garamond" w:cs="Arial"/>
          <w:sz w:val="24"/>
          <w:szCs w:val="24"/>
        </w:rPr>
        <w:t xml:space="preserve"> mais desvios. Estes achados, por sua </w:t>
      </w:r>
      <w:r w:rsidRPr="00421EBB">
        <w:rPr>
          <w:rFonts w:ascii="Garamond" w:hAnsi="Garamond" w:cs="Arial"/>
          <w:sz w:val="24"/>
          <w:szCs w:val="24"/>
        </w:rPr>
        <w:lastRenderedPageBreak/>
        <w:t xml:space="preserve">vez, correspondem </w:t>
      </w:r>
      <w:r w:rsidR="005473A8" w:rsidRPr="00421EBB">
        <w:rPr>
          <w:rFonts w:ascii="Garamond" w:hAnsi="Garamond" w:cs="Arial"/>
          <w:sz w:val="24"/>
          <w:szCs w:val="24"/>
        </w:rPr>
        <w:t>à</w:t>
      </w:r>
      <w:r w:rsidRPr="00421EBB">
        <w:rPr>
          <w:rFonts w:ascii="Garamond" w:hAnsi="Garamond" w:cs="Arial"/>
          <w:sz w:val="24"/>
          <w:szCs w:val="24"/>
        </w:rPr>
        <w:t xml:space="preserve"> hipótese inicial deste artigo, onde esperava-se que meninas teriam maiores índices de alterações na coluna</w:t>
      </w:r>
      <w:r w:rsidRPr="00421EBB">
        <w:rPr>
          <w:rFonts w:ascii="Garamond" w:hAnsi="Garamond" w:cs="Arial"/>
          <w:sz w:val="24"/>
          <w:szCs w:val="24"/>
        </w:rPr>
        <w:fldChar w:fldCharType="begin" w:fldLock="1"/>
      </w:r>
      <w:r w:rsidRPr="00421EBB">
        <w:rPr>
          <w:rFonts w:ascii="Garamond" w:hAnsi="Garamond" w:cs="Arial"/>
          <w:sz w:val="24"/>
          <w:szCs w:val="24"/>
        </w:rPr>
        <w:instrText>ADDIN CSL_CITATION { "citationItems" : [ { "id" : "ITEM-1", "itemData" : { "abstract" : "Foram avaliados 200 adolescentes de ambos os sexos com idade entre 11 e 14 anos do Col\u00e9gio Estadual \u201cAlberto Byington Junior\u201d, de Maring\u00e1, com o objetivo de verificar a incid\u00eancia de cifose postural. Para este estudo, valemo-nos de avalia\u00e7\u00e3o postural, avalia\u00e7\u00e3o biom\u00e9trica e ainda foram registrados o peso dos materiais escolares. Cifose postural ocorreu em 76 casos (38%). No sexo feminino, a cifose esteve presente em 44 casos (58%) e no sexo masculino, em 32 casos (42%), n\u00e3o havendo diferen\u00e7as significativas em rela\u00e7\u00e3o ao sexo. Foi observado predom\u00ednio de cifose em adolescentes com sinais de puberdade (75%). A sintomatologia dolorosa esteve presente em 28 casos (37%). Foram verificados tamb\u00e9m os desvios posturais mais freq\u00fcentes, associados \u00e0 cifose. Dos 200 casos avaliados, 22 (11%) transportavam material escolar com peso igual ou superior a 10% do seu peso corporal, sendo que, destes 22 casos, 9 (40%) apresentavam cifose. Os resultados indicam que estes adolescentes poder\u00e3o ter suas posturas cif\u00f3ticas agravadas pelo excesso de peso. Constatamos, ainda, que os adolescentes que participaram desta pesquisa tinham atividades cotidianas que favoreciam a instala\u00e7\u00e3o de cifose postural", "author" : [ { "dropping-particle" : "", "family" : "BERTOLINI, Sonia M. M. G.; GOMES", "given" : "Andrea", "non-dropping-particle" : "", "parse-names" : false, "suffix" : "" } ], "id" : "ITEM-1", "issue" : "1", "issued" : { "date-parts" : [ [ "1997" ] ] }, "page" : "105-110", "title" : "Estudo da Incid\u00eancia de Cifose Postural em Adolescentes na Faixa Et\u00e1ria de 11 a 14 anos da Rede Escolar de Maring\u00e1", "type" : "article-journal", "volume" : "8" }, "uris" : [ "http://www.mendeley.com/documents/?uuid=bb189b70-fb49-3a31-bbe3-7698c0dbe1fa" ] }, { "id" : "ITEM-2", "itemData" : { "author" : [ { "dropping-particle" : "", "family" : "ALVES", "given" : "Simone Teixeira", "non-dropping-particle" : "", "parse-names" : false, "suffix" : "" } ], "id" : "ITEM-2", "issued" : { "date-parts" : [ [ "2013" ] ] }, "number-of-pages" : "11", "publisher" : "Faculdade de Ci\u00eancia da Educa\u00e7\u00e3o e Sa\u00fade - FACES", "title" : "Educa\u00e7\u00e3o F\u00edsica Escolar e sua Rela\u00e7\u00e3o com a Preven\u00e7\u00e3o de Problemas Posturais em Adolescentes", "type" : "thesis" }, "uris" : [ "http://www.mendeley.com/documents/?uuid=4a45bd35-127b-4821-9d27-8ba88a4a8913" ] } ], "mendeley" : { "formattedCitation" : "(13,33)", "plainTextFormattedCitation" : "(13,33)", "previouslyFormattedCitation" : "(13,33)" }, "properties" : { "noteIndex" : 6 }, "schema" : "https://github.com/citation-style-language/schema/raw/master/csl-citation.json" }</w:instrText>
      </w:r>
      <w:r w:rsidRPr="00421EBB">
        <w:rPr>
          <w:rFonts w:ascii="Garamond" w:hAnsi="Garamond" w:cs="Arial"/>
          <w:sz w:val="24"/>
          <w:szCs w:val="24"/>
        </w:rPr>
        <w:fldChar w:fldCharType="separate"/>
      </w:r>
      <w:r w:rsidRPr="00421EBB">
        <w:rPr>
          <w:rFonts w:ascii="Garamond" w:hAnsi="Garamond" w:cs="Arial"/>
          <w:noProof/>
          <w:sz w:val="24"/>
          <w:szCs w:val="24"/>
        </w:rPr>
        <w:t>(13,33)</w:t>
      </w:r>
      <w:r w:rsidRPr="00421EBB">
        <w:rPr>
          <w:rFonts w:ascii="Garamond" w:hAnsi="Garamond" w:cs="Arial"/>
          <w:sz w:val="24"/>
          <w:szCs w:val="24"/>
        </w:rPr>
        <w:fldChar w:fldCharType="end"/>
      </w:r>
      <w:r w:rsidRPr="00421EBB">
        <w:rPr>
          <w:rFonts w:ascii="Garamond" w:hAnsi="Garamond" w:cs="Arial"/>
          <w:sz w:val="24"/>
          <w:szCs w:val="24"/>
        </w:rPr>
        <w:t>.</w:t>
      </w:r>
    </w:p>
    <w:p w:rsidR="007A539D" w:rsidRPr="00421EBB" w:rsidRDefault="00DF09FA"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sz w:val="24"/>
          <w:szCs w:val="24"/>
        </w:rPr>
        <w:tab/>
      </w:r>
      <w:r w:rsidR="00E56C00" w:rsidRPr="00421EBB">
        <w:rPr>
          <w:rFonts w:ascii="Garamond" w:hAnsi="Garamond" w:cs="Arial"/>
          <w:sz w:val="24"/>
          <w:szCs w:val="24"/>
        </w:rPr>
        <w:t xml:space="preserve">Referente aos dados de </w:t>
      </w:r>
      <w:r w:rsidR="00B54E4A" w:rsidRPr="00421EBB">
        <w:rPr>
          <w:rFonts w:ascii="Garamond" w:hAnsi="Garamond" w:cs="Arial"/>
          <w:sz w:val="24"/>
          <w:szCs w:val="24"/>
        </w:rPr>
        <w:t>cifose/hipe</w:t>
      </w:r>
      <w:r w:rsidR="00531862" w:rsidRPr="00421EBB">
        <w:rPr>
          <w:rFonts w:ascii="Garamond" w:hAnsi="Garamond" w:cs="Arial"/>
          <w:sz w:val="24"/>
          <w:szCs w:val="24"/>
        </w:rPr>
        <w:t>r</w:t>
      </w:r>
      <w:r w:rsidR="0004299E" w:rsidRPr="00421EBB">
        <w:rPr>
          <w:rFonts w:ascii="Garamond" w:hAnsi="Garamond" w:cs="Arial"/>
          <w:sz w:val="24"/>
          <w:szCs w:val="24"/>
        </w:rPr>
        <w:t xml:space="preserve">cifose, os índices </w:t>
      </w:r>
      <w:r w:rsidR="00E2036F" w:rsidRPr="00421EBB">
        <w:rPr>
          <w:rFonts w:ascii="Garamond" w:hAnsi="Garamond" w:cs="Arial"/>
          <w:sz w:val="24"/>
          <w:szCs w:val="24"/>
        </w:rPr>
        <w:t xml:space="preserve">de predominância </w:t>
      </w:r>
      <w:r w:rsidR="0004299E" w:rsidRPr="00421EBB">
        <w:rPr>
          <w:rFonts w:ascii="Garamond" w:hAnsi="Garamond" w:cs="Arial"/>
          <w:sz w:val="24"/>
          <w:szCs w:val="24"/>
        </w:rPr>
        <w:t xml:space="preserve">corresponderam a </w:t>
      </w:r>
      <w:r w:rsidR="00AB1C16" w:rsidRPr="00421EBB">
        <w:rPr>
          <w:rFonts w:ascii="Garamond" w:hAnsi="Garamond" w:cs="Arial"/>
          <w:sz w:val="24"/>
          <w:szCs w:val="24"/>
        </w:rPr>
        <w:t xml:space="preserve">34,6% </w:t>
      </w:r>
      <w:r w:rsidR="00E2036F" w:rsidRPr="00421EBB">
        <w:rPr>
          <w:rFonts w:ascii="Garamond" w:hAnsi="Garamond" w:cs="Arial"/>
          <w:sz w:val="24"/>
          <w:szCs w:val="24"/>
        </w:rPr>
        <w:t>dos escolares</w:t>
      </w:r>
      <w:r w:rsidR="00AB1C16" w:rsidRPr="00421EBB">
        <w:rPr>
          <w:rFonts w:ascii="Garamond" w:hAnsi="Garamond" w:cs="Arial"/>
          <w:sz w:val="24"/>
          <w:szCs w:val="24"/>
        </w:rPr>
        <w:t xml:space="preserve"> de ambos os sexos</w:t>
      </w:r>
      <w:r w:rsidR="00E2036F" w:rsidRPr="00421EBB">
        <w:rPr>
          <w:rFonts w:ascii="Garamond" w:hAnsi="Garamond" w:cs="Arial"/>
          <w:sz w:val="24"/>
          <w:szCs w:val="24"/>
        </w:rPr>
        <w:t xml:space="preserve">, </w:t>
      </w:r>
      <w:r w:rsidR="00AB1C16" w:rsidRPr="00421EBB">
        <w:rPr>
          <w:rFonts w:ascii="Garamond" w:hAnsi="Garamond" w:cs="Arial"/>
          <w:sz w:val="24"/>
          <w:szCs w:val="24"/>
        </w:rPr>
        <w:t xml:space="preserve">sendo um </w:t>
      </w:r>
      <w:r w:rsidR="00E2036F" w:rsidRPr="00421EBB">
        <w:rPr>
          <w:rFonts w:ascii="Garamond" w:hAnsi="Garamond" w:cs="Arial"/>
          <w:sz w:val="24"/>
          <w:szCs w:val="24"/>
        </w:rPr>
        <w:t xml:space="preserve">índice inferior a </w:t>
      </w:r>
      <w:r w:rsidR="00AB1C16" w:rsidRPr="00421EBB">
        <w:rPr>
          <w:rFonts w:ascii="Garamond" w:hAnsi="Garamond" w:cs="Arial"/>
          <w:sz w:val="24"/>
          <w:szCs w:val="24"/>
        </w:rPr>
        <w:t xml:space="preserve">dados obtidos em </w:t>
      </w:r>
      <w:r w:rsidR="00E2036F" w:rsidRPr="00421EBB">
        <w:rPr>
          <w:rFonts w:ascii="Garamond" w:hAnsi="Garamond" w:cs="Arial"/>
          <w:sz w:val="24"/>
          <w:szCs w:val="24"/>
        </w:rPr>
        <w:t>Porto Alegre, onde 30 dos 59 avaliados possuíam caracterização de cifose, equivalente a mais de 50% da amostra</w:t>
      </w:r>
      <w:r w:rsidR="00AC2B48"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"DOI" : "10.1016/j.rpped.2014.11.012", "ISSN" : "01030582", "PMID" : "25623725", "abstract" : "Objective To investigate the association between behavioral risk factors, specifically postural habits, with the presence of structural changes in the spine of children and adolescents. Methods 59 students were evaluated through the self-reporting Back Pain and Body Posture Evaluation Instrument e and the spine panoramic radiographic examination. The spine curvatures were classified, based on Cobb' angle, as normal or altered in the saggital plane and as normal or scoliotic in the frontal plane. Data were analyzed using SPSS 18.0, from descriptive statistics and chi-square association test (\u03b1=0,05). Results The prevalence of postural alterations was 79.7% (n=47), of which 47.5% (n=28) showed frontal plane alterations and 61% (n=36) sagital plane alterations. Significant association was found between the presence of thoracic kyphosis and female gender, practice of physical exercise only once or twice a week, sleep time greater than 10 hours, inappropriate postures to sit on the bench and sit down to write, and transport of school supplies. Lumbar lordosis was associated with improperly transportation of school backpack (asymmetric); and scoliosis was associated wuth the practice of competitive sport and sleep time greater than 10 hours. Conclusions Lifestyle may be associated with postural alterations. It is important to develop health policies in order to reduce the prevalence of postural alterations with a reduction of associated risk factors.", "author" : [ { "dropping-particle" : "", "family" : "SEDREZ", "given" : "Juliana Adami", "non-dropping-particle" : "", "parse-names" : false, "suffix" : "" }, { "dropping-particle" : "", "family" : "ROSA", "given" : "Maria Izabel Zaniratti", "non-dropping-particle" : "DA", "parse-names" : false, "suffix" : "" }, { "dropping-particle" : "", "family" : "NOLL", "given" : "Matias", "non-dropping-particle" : "", "parse-names" : false, "suffix" : "" }, { "dropping-particle" : "", "family" : "MEDEIROS", "given" : "Fernanda Da Silva", "non-dropping-particle" : "", "parse-names" : false, "suffix" : "" }, { "dropping-particle" : "", "family" : "CANDOTTI", "given" : "Claudia Tarrag\u00f4", "non-dropping-particle" : "", "parse-names" : false, "suffix" : "" } ], "container-title" : "Revista Paulista de Pediatria", "id" : "ITEM-1", "issue" : "1", "issued" : { "date-parts" : [ [ "2015" ] ] }, "page" : "72-81", "title" : "Fatores de Risco Associados a Altera\u00e7\u00f5es Posturais Estruturais da Coluna Vertebral em Crian\u00e7as e Adolescentes", "type" : "article-journal", "volume" : "33" }, "uris" : [ "http://www.mendeley.com/documents/?uuid=d19771cd-05fd-4721-a62b-0f84fd08495f" ] } ], "mendeley" : { "formattedCitation" : "(18)", "plainTextFormattedCitation" : "(18)", "previouslyFormattedCitation" : "(18)" }, "properties" : { "noteIndex" : 6 }, "schema" : "https://github.com/citation-style-language/schema/raw/master/csl-citation.json" }</w:instrText>
      </w:r>
      <w:r w:rsidR="00AC2B48" w:rsidRPr="00421EBB">
        <w:rPr>
          <w:rFonts w:ascii="Garamond" w:hAnsi="Garamond" w:cs="Arial"/>
          <w:sz w:val="24"/>
          <w:szCs w:val="24"/>
        </w:rPr>
        <w:fldChar w:fldCharType="separate"/>
      </w:r>
      <w:r w:rsidR="00ED6FF5" w:rsidRPr="00421EBB">
        <w:rPr>
          <w:rFonts w:ascii="Garamond" w:hAnsi="Garamond" w:cs="Arial"/>
          <w:noProof/>
          <w:sz w:val="24"/>
          <w:szCs w:val="24"/>
        </w:rPr>
        <w:t>(18)</w:t>
      </w:r>
      <w:r w:rsidR="00AC2B48" w:rsidRPr="00421EBB">
        <w:rPr>
          <w:rFonts w:ascii="Garamond" w:hAnsi="Garamond" w:cs="Arial"/>
          <w:sz w:val="24"/>
          <w:szCs w:val="24"/>
        </w:rPr>
        <w:fldChar w:fldCharType="end"/>
      </w:r>
      <w:r w:rsidR="00E2036F" w:rsidRPr="00421EBB">
        <w:rPr>
          <w:rFonts w:ascii="Garamond" w:hAnsi="Garamond" w:cs="Arial"/>
          <w:sz w:val="24"/>
          <w:szCs w:val="24"/>
        </w:rPr>
        <w:t>.</w:t>
      </w:r>
      <w:r w:rsidR="002F334A" w:rsidRPr="00421EBB">
        <w:rPr>
          <w:rFonts w:ascii="Garamond" w:hAnsi="Garamond" w:cs="Arial"/>
          <w:sz w:val="24"/>
          <w:szCs w:val="24"/>
        </w:rPr>
        <w:t xml:space="preserve"> </w:t>
      </w:r>
    </w:p>
    <w:p w:rsidR="008B365B" w:rsidRPr="00421EBB" w:rsidRDefault="00262377"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Quanto aos desvios de ombros e quadril, é necessário obter </w:t>
      </w:r>
      <w:r w:rsidR="008B365B" w:rsidRPr="00421EBB">
        <w:rPr>
          <w:rFonts w:ascii="Garamond" w:hAnsi="Garamond" w:cs="Arial"/>
          <w:sz w:val="24"/>
          <w:szCs w:val="24"/>
        </w:rPr>
        <w:t>ciênc</w:t>
      </w:r>
      <w:r w:rsidR="00902ADA" w:rsidRPr="00421EBB">
        <w:rPr>
          <w:rFonts w:ascii="Garamond" w:hAnsi="Garamond" w:cs="Arial"/>
          <w:sz w:val="24"/>
          <w:szCs w:val="24"/>
        </w:rPr>
        <w:t>ia referente a tais</w:t>
      </w:r>
      <w:r w:rsidRPr="00421EBB">
        <w:rPr>
          <w:rFonts w:ascii="Garamond" w:hAnsi="Garamond" w:cs="Arial"/>
          <w:sz w:val="24"/>
          <w:szCs w:val="24"/>
        </w:rPr>
        <w:t xml:space="preserve"> desalinhamentos, sendo de</w:t>
      </w:r>
      <w:r w:rsidR="008B365B" w:rsidRPr="00421EBB">
        <w:rPr>
          <w:rFonts w:ascii="Garamond" w:hAnsi="Garamond" w:cs="Arial"/>
          <w:sz w:val="24"/>
          <w:szCs w:val="24"/>
        </w:rPr>
        <w:t xml:space="preserve"> extrema relevância, uma vez que esta assimetria pode propor a caracterização de alteração sugestiva de escoliose</w:t>
      </w:r>
      <w:r w:rsidR="008B365B" w:rsidRPr="00421EBB">
        <w:rPr>
          <w:rFonts w:ascii="Garamond" w:hAnsi="Garamond" w:cs="Arial"/>
          <w:sz w:val="24"/>
          <w:szCs w:val="24"/>
        </w:rPr>
        <w:fldChar w:fldCharType="begin" w:fldLock="1"/>
      </w:r>
      <w:r w:rsidR="00F33B35" w:rsidRPr="00421EBB">
        <w:rPr>
          <w:rFonts w:ascii="Garamond" w:hAnsi="Garamond" w:cs="Arial"/>
          <w:sz w:val="24"/>
          <w:szCs w:val="24"/>
        </w:rPr>
        <w:instrText>ADDIN CSL_CITATION { "citationItems" : [ { "id" : "ITEM-1", "itemData" : { "author" : [ { "dropping-particle" : "", "family" : "XAVIER", "given" : "Cristiane Aparecida", "non-dropping-particle" : "", "parse-names" : false, "suffix" : "" }, { "dropping-particle" : "", "family" : "BIANCHI", "given" : "Dean Marcel", "non-dropping-particle" : "", "parse-names" : false, "suffix" : "" }, { "dropping-particle" : "de", "family" : "LIMA", "given" : "Alisson Padilha", "non-dropping-particle" : "", "parse-names" : false, "suffix" : "" }, { "dropping-particle" : "", "family" : "SILVA", "given" : "Iris Lima e", "non-dropping-particle" : "", "parse-names" : false, "suffix" : "" }, { "dropping-particle" : "", "family" : "CARDOSO", "given" : "Fabr\u00edcio", "non-dropping-particle" : "", "parse-names" : false, "suffix" : "" }, { "dropping-particle" : "", "family" : "BERESFORD", "given" : "Heron", "non-dropping-particle" : "", "parse-names" : false, "suffix" : "" } ], "container-title" : "Meta: Avalia\u00e7\u00e3o | Rio de Janeiro", "id" : "ITEM-1", "issue" : "7", "issued" : { "date-parts" : [ [ "2011" ] ] }, "page" : "81-94", "title" : "Uma Avalia\u00e7\u00e3o Acerca da Incid\u00eancia de Desvios Poturais em Escolares", "type" : "article-magazine", "volume" : "3" }, "uris" : [ "http://www.mendeley.com/documents/?uuid=a59d6b10-1823-4df1-a020-03e71d6de25f" ] } ], "mendeley" : { "formattedCitation" : "(5)", "plainTextFormattedCitation" : "(5)", "previouslyFormattedCitation" : "(5)" }, "properties" : { "noteIndex" : 7 }, "schema" : "https://github.com/citation-style-language/schema/raw/master/csl-citation.json" }</w:instrText>
      </w:r>
      <w:r w:rsidR="008B365B" w:rsidRPr="00421EBB">
        <w:rPr>
          <w:rFonts w:ascii="Garamond" w:hAnsi="Garamond" w:cs="Arial"/>
          <w:sz w:val="24"/>
          <w:szCs w:val="24"/>
        </w:rPr>
        <w:fldChar w:fldCharType="separate"/>
      </w:r>
      <w:r w:rsidR="008B365B" w:rsidRPr="00421EBB">
        <w:rPr>
          <w:rFonts w:ascii="Garamond" w:hAnsi="Garamond" w:cs="Arial"/>
          <w:noProof/>
          <w:sz w:val="24"/>
          <w:szCs w:val="24"/>
        </w:rPr>
        <w:t>(5)</w:t>
      </w:r>
      <w:r w:rsidR="008B365B" w:rsidRPr="00421EBB">
        <w:rPr>
          <w:rFonts w:ascii="Garamond" w:hAnsi="Garamond" w:cs="Arial"/>
          <w:sz w:val="24"/>
          <w:szCs w:val="24"/>
        </w:rPr>
        <w:fldChar w:fldCharType="end"/>
      </w:r>
      <w:r w:rsidR="008B365B" w:rsidRPr="00421EBB">
        <w:rPr>
          <w:rFonts w:ascii="Garamond" w:hAnsi="Garamond" w:cs="Arial"/>
          <w:sz w:val="24"/>
          <w:szCs w:val="24"/>
        </w:rPr>
        <w:t>.</w:t>
      </w:r>
      <w:r w:rsidR="0093168E" w:rsidRPr="00421EBB">
        <w:rPr>
          <w:rFonts w:ascii="Garamond" w:hAnsi="Garamond" w:cs="Arial"/>
          <w:sz w:val="24"/>
          <w:szCs w:val="24"/>
        </w:rPr>
        <w:t xml:space="preserve"> </w:t>
      </w:r>
    </w:p>
    <w:p w:rsidR="0004299E" w:rsidRDefault="00741F7B"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sz w:val="24"/>
          <w:szCs w:val="24"/>
        </w:rPr>
        <w:tab/>
        <w:t xml:space="preserve">Dos </w:t>
      </w:r>
      <w:r w:rsidR="00D45D07">
        <w:rPr>
          <w:rFonts w:ascii="Garamond" w:hAnsi="Garamond" w:cs="Arial"/>
          <w:sz w:val="24"/>
          <w:szCs w:val="24"/>
        </w:rPr>
        <w:t>desvios restantes identificados</w:t>
      </w:r>
      <w:r w:rsidR="008B365B" w:rsidRPr="00421EBB">
        <w:rPr>
          <w:rFonts w:ascii="Garamond" w:hAnsi="Garamond" w:cs="Arial"/>
          <w:sz w:val="24"/>
          <w:szCs w:val="24"/>
        </w:rPr>
        <w:t xml:space="preserve"> neste estudo, </w:t>
      </w:r>
      <w:r w:rsidR="00001DDB" w:rsidRPr="00421EBB">
        <w:rPr>
          <w:rFonts w:ascii="Garamond" w:hAnsi="Garamond" w:cs="Arial"/>
          <w:sz w:val="24"/>
          <w:szCs w:val="24"/>
        </w:rPr>
        <w:t>o indicativo</w:t>
      </w:r>
      <w:r w:rsidR="008B365B" w:rsidRPr="00421EBB">
        <w:rPr>
          <w:rFonts w:ascii="Garamond" w:hAnsi="Garamond" w:cs="Arial"/>
          <w:sz w:val="24"/>
          <w:szCs w:val="24"/>
        </w:rPr>
        <w:t xml:space="preserve"> de hiperlordose </w:t>
      </w:r>
      <w:r w:rsidR="00001DDB" w:rsidRPr="00421EBB">
        <w:rPr>
          <w:rFonts w:ascii="Garamond" w:hAnsi="Garamond" w:cs="Arial"/>
          <w:sz w:val="24"/>
          <w:szCs w:val="24"/>
        </w:rPr>
        <w:t xml:space="preserve">foi o menos predominante, sendo mais presente em participantes do sexo feminino. </w:t>
      </w:r>
    </w:p>
    <w:p w:rsidR="00357D4F" w:rsidRPr="00421EBB" w:rsidRDefault="00FF1A72" w:rsidP="00364710">
      <w:pPr>
        <w:autoSpaceDE w:val="0"/>
        <w:autoSpaceDN w:val="0"/>
        <w:adjustRightInd w:val="0"/>
        <w:spacing w:after="0" w:line="360" w:lineRule="auto"/>
        <w:contextualSpacing/>
        <w:jc w:val="both"/>
        <w:rPr>
          <w:rFonts w:ascii="Garamond" w:hAnsi="Garamond" w:cs="Arial"/>
          <w:sz w:val="24"/>
          <w:szCs w:val="24"/>
        </w:rPr>
      </w:pPr>
      <w:r>
        <w:rPr>
          <w:rFonts w:ascii="Garamond" w:hAnsi="Garamond" w:cs="Arial"/>
          <w:sz w:val="24"/>
          <w:szCs w:val="24"/>
        </w:rPr>
        <w:tab/>
        <w:t>Achados em estudos anteriormente citados, realizados em diversas regiões do Brasil, enfatizam sobre a importância de se aplicar uma avaliaç</w:t>
      </w:r>
      <w:r w:rsidR="0052488C">
        <w:rPr>
          <w:rFonts w:ascii="Garamond" w:hAnsi="Garamond" w:cs="Arial"/>
          <w:sz w:val="24"/>
          <w:szCs w:val="24"/>
        </w:rPr>
        <w:t>ão postural. D</w:t>
      </w:r>
      <w:r>
        <w:rPr>
          <w:rFonts w:ascii="Garamond" w:hAnsi="Garamond" w:cs="Arial"/>
          <w:sz w:val="24"/>
          <w:szCs w:val="24"/>
        </w:rPr>
        <w:t>etectar as alterações posturais, especificas ou não da coluna,</w:t>
      </w:r>
      <w:r w:rsidR="0052488C">
        <w:rPr>
          <w:rFonts w:ascii="Garamond" w:hAnsi="Garamond" w:cs="Arial"/>
          <w:sz w:val="24"/>
          <w:szCs w:val="24"/>
        </w:rPr>
        <w:t xml:space="preserve"> se faz necessário</w:t>
      </w:r>
      <w:r w:rsidR="000C129E" w:rsidRPr="009650A2">
        <w:rPr>
          <w:rFonts w:ascii="Garamond" w:hAnsi="Garamond" w:cs="Arial"/>
          <w:sz w:val="24"/>
          <w:szCs w:val="24"/>
        </w:rPr>
        <w:t>,</w:t>
      </w:r>
      <w:r w:rsidR="0052488C">
        <w:rPr>
          <w:rFonts w:ascii="Garamond" w:hAnsi="Garamond" w:cs="Arial"/>
          <w:sz w:val="24"/>
          <w:szCs w:val="24"/>
        </w:rPr>
        <w:t xml:space="preserve"> uma vez que é possível </w:t>
      </w:r>
      <w:r>
        <w:rPr>
          <w:rFonts w:ascii="Garamond" w:hAnsi="Garamond" w:cs="Arial"/>
          <w:sz w:val="24"/>
          <w:szCs w:val="24"/>
        </w:rPr>
        <w:t>iden</w:t>
      </w:r>
      <w:r w:rsidR="0052488C">
        <w:rPr>
          <w:rFonts w:ascii="Garamond" w:hAnsi="Garamond" w:cs="Arial"/>
          <w:sz w:val="24"/>
          <w:szCs w:val="24"/>
        </w:rPr>
        <w:t>tificar e prevenir tais desvios. Além</w:t>
      </w:r>
      <w:r>
        <w:rPr>
          <w:rFonts w:ascii="Garamond" w:hAnsi="Garamond" w:cs="Arial"/>
          <w:sz w:val="24"/>
          <w:szCs w:val="24"/>
        </w:rPr>
        <w:t xml:space="preserve"> de tentar impedir a </w:t>
      </w:r>
      <w:r w:rsidR="0052488C">
        <w:rPr>
          <w:rFonts w:ascii="Garamond" w:hAnsi="Garamond" w:cs="Arial"/>
          <w:sz w:val="24"/>
          <w:szCs w:val="24"/>
        </w:rPr>
        <w:t>evolução de tais alterações, assim como sua fixação em crianças e adolescentes</w:t>
      </w:r>
      <w:r w:rsidR="00022EC2" w:rsidRPr="0052488C">
        <w:rPr>
          <w:rFonts w:ascii="Garamond" w:hAnsi="Garamond" w:cs="Arial"/>
          <w:sz w:val="24"/>
          <w:szCs w:val="24"/>
        </w:rPr>
        <w:fldChar w:fldCharType="begin" w:fldLock="1"/>
      </w:r>
      <w:r w:rsidR="00E0131B" w:rsidRPr="0052488C">
        <w:rPr>
          <w:rFonts w:ascii="Garamond" w:hAnsi="Garamond" w:cs="Arial"/>
          <w:sz w:val="24"/>
          <w:szCs w:val="24"/>
        </w:rPr>
        <w:instrText>ADDIN CSL_CITATION { "citationItems" : [ { "id" : "ITEM-1", "itemData" : { "DOI" : "10.3900/fpj.7.1.10.p", "ISSN" : "1676-5133", "author" : [ { "dropping-particle" : "Do", "family" : "REGO", "given" : "Adriana Ribeiro De Oliveira Napole\u00e3o", "non-dropping-particle" : "", "parse-names" : false, "suffix" : "" }, { "dropping-particle" : "", "family" : "SCARTONI", "given" : "Fabiana Rodrigues", "non-dropping-particle" : "", "parse-names" : false, "suffix" : "" } ], "container-title" : "Fitness &amp; Performance Journal", "id" : "ITEM-1", "issue" : "1", "issued" : { "date-parts" : [ [ "2008" ] ] }, "page" : "10-15", "title" : "Altera\u00e7\u00f5es posturais de alunos de 5\u00aa e 6\u00aa s\u00e9ries do Ensino Fundamental", "type" : "article-journal", "volume" : "7" }, "uris" : [ "http://www.mendeley.com/documents/?uuid=fff36c3f-6a05-40fa-8012-5b3087567815" ] } ], "mendeley" : { "formattedCitation" : "(6)", "plainTextFormattedCitation" : "(6)", "previouslyFormattedCitation" : "(6)" }, "properties" : { "noteIndex" : 7 }, "schema" : "https://github.com/citation-style-language/schema/raw/master/csl-citation.json" }</w:instrText>
      </w:r>
      <w:r w:rsidR="00022EC2" w:rsidRPr="0052488C">
        <w:rPr>
          <w:rFonts w:ascii="Garamond" w:hAnsi="Garamond" w:cs="Arial"/>
          <w:sz w:val="24"/>
          <w:szCs w:val="24"/>
        </w:rPr>
        <w:fldChar w:fldCharType="separate"/>
      </w:r>
      <w:r w:rsidR="00E0131B" w:rsidRPr="0052488C">
        <w:rPr>
          <w:rFonts w:ascii="Garamond" w:hAnsi="Garamond" w:cs="Arial"/>
          <w:noProof/>
          <w:sz w:val="24"/>
          <w:szCs w:val="24"/>
        </w:rPr>
        <w:t>(6)</w:t>
      </w:r>
      <w:r w:rsidR="00022EC2" w:rsidRPr="0052488C">
        <w:rPr>
          <w:rFonts w:ascii="Garamond" w:hAnsi="Garamond" w:cs="Arial"/>
          <w:sz w:val="24"/>
          <w:szCs w:val="24"/>
        </w:rPr>
        <w:fldChar w:fldCharType="end"/>
      </w:r>
      <w:r w:rsidR="00022EC2" w:rsidRPr="0052488C">
        <w:rPr>
          <w:rFonts w:ascii="Garamond" w:hAnsi="Garamond" w:cs="Arial"/>
          <w:sz w:val="24"/>
          <w:szCs w:val="24"/>
        </w:rPr>
        <w:t>.</w:t>
      </w:r>
      <w:r w:rsidR="0093168E" w:rsidRPr="00421EBB">
        <w:rPr>
          <w:rFonts w:ascii="Garamond" w:hAnsi="Garamond" w:cs="Arial"/>
          <w:sz w:val="24"/>
          <w:szCs w:val="24"/>
        </w:rPr>
        <w:t xml:space="preserve"> </w:t>
      </w:r>
    </w:p>
    <w:p w:rsidR="00873018" w:rsidRDefault="00D74539" w:rsidP="00364710">
      <w:pPr>
        <w:autoSpaceDE w:val="0"/>
        <w:autoSpaceDN w:val="0"/>
        <w:adjustRightInd w:val="0"/>
        <w:spacing w:after="0" w:line="360" w:lineRule="auto"/>
        <w:ind w:firstLine="708"/>
        <w:contextualSpacing/>
        <w:jc w:val="both"/>
        <w:rPr>
          <w:rFonts w:ascii="Garamond" w:hAnsi="Garamond" w:cs="Arial"/>
          <w:sz w:val="24"/>
          <w:szCs w:val="24"/>
        </w:rPr>
      </w:pPr>
      <w:r w:rsidRPr="00421EBB">
        <w:rPr>
          <w:rFonts w:ascii="Garamond" w:hAnsi="Garamond" w:cs="Arial"/>
          <w:sz w:val="24"/>
          <w:szCs w:val="24"/>
        </w:rPr>
        <w:t xml:space="preserve">Diversos estudos sugerem quanto a uma aplicabilidade de programas posturais em escolares, uma vez que atividades físicas sem a devida orientação correta favorece a instalação de desvios, podendo a mesma ser aliada na correção de problemas posturais, </w:t>
      </w:r>
      <w:r w:rsidR="00CA491E" w:rsidRPr="00421EBB">
        <w:rPr>
          <w:rFonts w:ascii="Garamond" w:hAnsi="Garamond" w:cs="Arial"/>
          <w:sz w:val="24"/>
          <w:szCs w:val="24"/>
        </w:rPr>
        <w:t>sendo propost</w:t>
      </w:r>
      <w:r w:rsidRPr="00421EBB">
        <w:rPr>
          <w:rFonts w:ascii="Garamond" w:hAnsi="Garamond" w:cs="Arial"/>
          <w:sz w:val="24"/>
          <w:szCs w:val="24"/>
        </w:rPr>
        <w:t>o uma avaliação anual feita ao professor de Educação Física</w:t>
      </w:r>
      <w:r w:rsidRPr="00421EBB">
        <w:rPr>
          <w:rFonts w:ascii="Garamond" w:hAnsi="Garamond" w:cs="Arial"/>
          <w:sz w:val="24"/>
          <w:szCs w:val="24"/>
        </w:rPr>
        <w:fldChar w:fldCharType="begin" w:fldLock="1"/>
      </w:r>
      <w:r w:rsidR="00ED6FF5" w:rsidRPr="00421EBB">
        <w:rPr>
          <w:rFonts w:ascii="Garamond" w:hAnsi="Garamond" w:cs="Arial"/>
          <w:sz w:val="24"/>
          <w:szCs w:val="24"/>
        </w:rPr>
        <w:instrText>ADDIN CSL_CITATION { "citationItems" : [ { "id" : "ITEM-1", "itemData" : { "abstract" : "Foram avaliados 200 adolescentes de ambos os sexos com idade entre 11 e 14 anos do Col\u00e9gio Estadual \u201cAlberto Byington Junior\u201d, de Maring\u00e1, com o objetivo de verificar a incid\u00eancia de cifose postural. Para este estudo, valemo-nos de avalia\u00e7\u00e3o postural, avalia\u00e7\u00e3o biom\u00e9trica e ainda foram registrados o peso dos materiais escolares. Cifose postural ocorreu em 76 casos (38%). No sexo feminino, a cifose esteve presente em 44 casos (58%) e no sexo masculino, em 32 casos (42%), n\u00e3o havendo diferen\u00e7as significativas em rela\u00e7\u00e3o ao sexo. Foi observado predom\u00ednio de cifose em adolescentes com sinais de puberdade (75%). A sintomatologia dolorosa esteve presente em 28 casos (37%). Foram verificados tamb\u00e9m os desvios posturais mais freq\u00fcentes, associados \u00e0 cifose. Dos 200 casos avaliados, 22 (11%) transportavam material escolar com peso igual ou superior a 10% do seu peso corporal, sendo que, destes 22 casos, 9 (40%) apresentavam cifose. Os resultados indicam que estes adolescentes poder\u00e3o ter suas posturas cif\u00f3ticas agravadas pelo excesso de peso. Constatamos, ainda, que os adolescentes que participaram desta pesquisa tinham atividades cotidianas que favoreciam a instala\u00e7\u00e3o de cifose postural", "author" : [ { "dropping-particle" : "", "family" : "BERTOLINI, Sonia M. M. G.; GOMES", "given" : "Andrea", "non-dropping-particle" : "", "parse-names" : false, "suffix" : "" } ], "id" : "ITEM-1", "issue" : "1", "issued" : { "date-parts" : [ [ "1997" ] ] }, "page" : "105-110", "title" : "Estudo da Incid\u00eancia de Cifose Postural em Adolescentes na Faixa Et\u00e1ria de 11 a 14 anos da Rede Escolar de Maring\u00e1", "type" : "article-journal", "volume" : "8" }, "uris" : [ "http://www.mendeley.com/documents/?uuid=bb189b70-fb49-3a31-bbe3-7698c0dbe1fa" ] }, { "id" : "ITEM-2", "itemData" : { "abstract" : "Disserta\u00e7\u00e3o apresentada ao Programa de P\u00f3s-Gradua\u00e7\u00e3o em Engenharia de Produ\u00e7\u00e3o da Universidade Federal de Santa Catarina com o requisito parcial para obten\u00e7\u00e3o do grau de Mestre em Engenharia de Produ\u00e7\u00e3o", "author" : [ { "dropping-particle" : "", "family" : "PEREZ", "given" : "Vidal", "non-dropping-particle" : "", "parse-names" : false, "suffix" : "" } ], "id" : "ITEM-2", "issued" : { "date-parts" : [ [ "2002" ] ] }, "number-of-pages" : "71", "publisher" : "Universidade Federal de Santa Catarina", "title" : "Influ\u00eancia do Mobili\u00e1rio e Mochila Escolares nos Dist\u00farbios M\u00fasculo-Esquel\u00e9ticos em Crian\u00e7as e Adolescentes", "type" : "thesis" }, "uris" : [ "http://www.mendeley.com/documents/?uuid=78bcf2b1-f0ab-3773-90fb-9ce520a92e7f" ] }, { "id" : "ITEM-3", "itemData" : { "author" : [ { "dropping-particle" : "", "family" : "VERDERI", "given" : "\u00c9rica", "non-dropping-particle" : "", "parse-names" : false, "suffix" : "" } ], "container-title" : "Revista Digital, Buenos Aires.", "id" : "ITEM-3", "issued" : { "date-parts" : [ [ "2003", "2" ] ] }, "page" : "1-2", "publisher-place" : "Buenos Aires", "title" : "A import\u00e2ncia da Avalia\u00e7\u00e3o Postural", "type" : "article-magazine" }, "uris" : [ "http://www.mendeley.com/documents/?uuid=b0233760-02c5-408f-b295-ab4747d8c73d" ] }, { "id" : "ITEM-4", "itemData" : { "DOI" : "10.5585/conssaude.v8i2.1637", "ISSN" : "1677-1028", "author" : [ { "dropping-particle" : "", "family" : "CONTRI", "given" : "Douglas Eduardo", "non-dropping-particle" : "", "parse-names" : false, "suffix" : "" }, { "dropping-particle" : "", "family" : "PETRUCELLI", "given" : "Amanda", "non-dropping-particle" : "", "parse-names" : false, "suffix" : "" }, { "dropping-particle" : "", "family" : "PEREA", "given" : "Daniela Cristina B. N. M.", "non-dropping-particle" : "", "parse-names" : false, "suffix" : "" } ], "container-title" : "ConScientiae Sa\u00fade", "id" : "ITEM-4", "issue" : "2", "issued" : { "date-parts" : [ [ "2009" ] ] }, "page" : "219-224", "title" : "Incid\u00eancia de desvios posturais em escolares do 2\u00ba ao 5\u00ba ano do Ensino Fundamental", "type" : "article-magazine", "volume" : "8" }, "uris" : [ "http://www.mendeley.com/documents/?uuid=1f4ebea9-3a3d-494b-a0d4-4d6a733b3faa" ] }, { "id" : "ITEM-5", "itemData" : { "author" : [ { "dropping-particle" : "", "family" : "MOREIRA", "given" : "Jacqueline", "non-dropping-particle" : "", "parse-names" : false, "suffix" : "" }, { "dropping-particle" : "", "family" : "CORNELIAN", "given" : "Bianca", "non-dropping-particle" : "", "parse-names" : false, "suffix" : "" }, { "dropping-particle" : "", "family" : "LOPES", "given" : "Carmem", "non-dropping-particle" : "", "parse-names" : false, "suffix" : "" } ], "container-title" : "Revista Uning\u00e1", "id" : "ITEM-5", "issue" : "3", "issued" : { "date-parts" : [ [ "2013" ] ] }, "page" : "42-48", "title" : "A Import\u00e2ncia do Bom Posicionamento Postural em Escolares \u2013 O Papel Do Professor de Educa\u00e7\u00e3o F\u00edsica", "type" : "article-journal", "volume" : "16" }, "uris" : [ "http://www.mendeley.com/documents/?uuid=36c8a664-aee1-4848-aad1-db6b0ada5043" ] } ], "mendeley" : { "formattedCitation" : "(1,3,7,13,23)", "plainTextFormattedCitation" : "(1,3,7,13,23)", "previouslyFormattedCitation" : "(1,3,7,13,23)" }, "properties" : { "noteIndex" : 1 }, "schema" : "https://github.com/citation-style-language/schema/raw/master/csl-citation.json" }</w:instrText>
      </w:r>
      <w:r w:rsidRPr="00421EBB">
        <w:rPr>
          <w:rFonts w:ascii="Garamond" w:hAnsi="Garamond" w:cs="Arial"/>
          <w:sz w:val="24"/>
          <w:szCs w:val="24"/>
        </w:rPr>
        <w:fldChar w:fldCharType="separate"/>
      </w:r>
      <w:r w:rsidR="00ED6FF5" w:rsidRPr="00421EBB">
        <w:rPr>
          <w:rFonts w:ascii="Garamond" w:hAnsi="Garamond" w:cs="Arial"/>
          <w:noProof/>
          <w:sz w:val="24"/>
          <w:szCs w:val="24"/>
        </w:rPr>
        <w:t>(1,3,7,13,23)</w:t>
      </w:r>
      <w:r w:rsidRPr="00421EBB">
        <w:rPr>
          <w:rFonts w:ascii="Garamond" w:hAnsi="Garamond" w:cs="Arial"/>
          <w:sz w:val="24"/>
          <w:szCs w:val="24"/>
        </w:rPr>
        <w:fldChar w:fldCharType="end"/>
      </w:r>
      <w:r w:rsidR="00873018" w:rsidRPr="00421EBB">
        <w:rPr>
          <w:rFonts w:ascii="Garamond" w:hAnsi="Garamond" w:cs="Arial"/>
          <w:sz w:val="24"/>
          <w:szCs w:val="24"/>
        </w:rPr>
        <w:t>.</w:t>
      </w:r>
    </w:p>
    <w:p w:rsidR="002C2E3C" w:rsidRDefault="002C2E3C" w:rsidP="003B579C">
      <w:pPr>
        <w:autoSpaceDE w:val="0"/>
        <w:autoSpaceDN w:val="0"/>
        <w:adjustRightInd w:val="0"/>
        <w:spacing w:after="0" w:line="480" w:lineRule="auto"/>
        <w:ind w:firstLine="708"/>
        <w:contextualSpacing/>
        <w:jc w:val="both"/>
        <w:rPr>
          <w:rFonts w:ascii="Garamond" w:hAnsi="Garamond" w:cs="Arial"/>
          <w:sz w:val="24"/>
          <w:szCs w:val="24"/>
        </w:rPr>
      </w:pPr>
    </w:p>
    <w:p w:rsidR="008C6AE3" w:rsidRPr="00421EBB" w:rsidRDefault="008C6AE3" w:rsidP="008C6AE3">
      <w:pPr>
        <w:autoSpaceDE w:val="0"/>
        <w:autoSpaceDN w:val="0"/>
        <w:adjustRightInd w:val="0"/>
        <w:spacing w:after="0" w:line="480" w:lineRule="auto"/>
        <w:contextualSpacing/>
        <w:jc w:val="both"/>
        <w:rPr>
          <w:rFonts w:ascii="Garamond" w:hAnsi="Garamond" w:cs="Arial"/>
          <w:b/>
          <w:sz w:val="24"/>
          <w:szCs w:val="24"/>
        </w:rPr>
      </w:pPr>
      <w:r w:rsidRPr="00421EBB">
        <w:rPr>
          <w:rFonts w:ascii="Garamond" w:hAnsi="Garamond" w:cs="Arial"/>
          <w:b/>
          <w:sz w:val="24"/>
          <w:szCs w:val="24"/>
        </w:rPr>
        <w:t>CONCLUSÃO</w:t>
      </w:r>
    </w:p>
    <w:p w:rsidR="0037724D" w:rsidRPr="00421EBB" w:rsidRDefault="00036258" w:rsidP="00364710">
      <w:pPr>
        <w:spacing w:line="360" w:lineRule="auto"/>
        <w:contextualSpacing/>
        <w:jc w:val="both"/>
        <w:rPr>
          <w:rFonts w:ascii="Garamond" w:hAnsi="Garamond" w:cs="Arial"/>
          <w:sz w:val="24"/>
          <w:szCs w:val="24"/>
        </w:rPr>
      </w:pPr>
      <w:r w:rsidRPr="00421EBB">
        <w:rPr>
          <w:rFonts w:ascii="Garamond" w:hAnsi="Garamond"/>
          <w:sz w:val="24"/>
        </w:rPr>
        <w:tab/>
        <w:t>O estudo obteve maiores índices de prevalência de alterações em participantes do sexo masculino, correspondente</w:t>
      </w:r>
      <w:r w:rsidR="00A04912" w:rsidRPr="00421EBB">
        <w:rPr>
          <w:rFonts w:ascii="Garamond" w:hAnsi="Garamond"/>
          <w:sz w:val="24"/>
        </w:rPr>
        <w:t xml:space="preserve">s </w:t>
      </w:r>
      <w:r w:rsidR="005473A8" w:rsidRPr="00421EBB">
        <w:rPr>
          <w:rFonts w:ascii="Garamond" w:hAnsi="Garamond"/>
          <w:sz w:val="24"/>
        </w:rPr>
        <w:t>às</w:t>
      </w:r>
      <w:r w:rsidR="00A04912" w:rsidRPr="00421EBB">
        <w:rPr>
          <w:rFonts w:ascii="Garamond" w:hAnsi="Garamond"/>
          <w:sz w:val="24"/>
        </w:rPr>
        <w:t xml:space="preserve"> idades de 14, 15 e 16 anos, sendo a escoliose o desvio mais </w:t>
      </w:r>
      <w:r w:rsidR="003E1BC0" w:rsidRPr="00421EBB">
        <w:rPr>
          <w:rFonts w:ascii="Garamond" w:hAnsi="Garamond"/>
          <w:sz w:val="24"/>
        </w:rPr>
        <w:t xml:space="preserve">apresentado. Contudo, </w:t>
      </w:r>
      <w:r w:rsidR="003E1BC0" w:rsidRPr="002E4A22">
        <w:rPr>
          <w:rFonts w:ascii="Garamond" w:hAnsi="Garamond"/>
          <w:sz w:val="24"/>
        </w:rPr>
        <w:t>uma vez</w:t>
      </w:r>
      <w:r w:rsidR="003E1BC0" w:rsidRPr="00421EBB">
        <w:rPr>
          <w:rFonts w:ascii="Garamond" w:hAnsi="Garamond"/>
          <w:sz w:val="24"/>
        </w:rPr>
        <w:t xml:space="preserve"> que 50% da amostra </w:t>
      </w:r>
      <w:r w:rsidR="00D45D07">
        <w:rPr>
          <w:rFonts w:ascii="Garamond" w:hAnsi="Garamond"/>
          <w:sz w:val="24"/>
        </w:rPr>
        <w:t>foi</w:t>
      </w:r>
      <w:r w:rsidR="003E1BC0" w:rsidRPr="00421EBB">
        <w:rPr>
          <w:rFonts w:ascii="Garamond" w:hAnsi="Garamond"/>
          <w:sz w:val="24"/>
        </w:rPr>
        <w:t xml:space="preserve"> afetada por algum tipo de alteração, faz-se necessária a devida </w:t>
      </w:r>
      <w:r w:rsidR="0037724D" w:rsidRPr="00421EBB">
        <w:rPr>
          <w:rFonts w:ascii="Garamond" w:hAnsi="Garamond" w:cs="Arial"/>
          <w:sz w:val="24"/>
          <w:szCs w:val="24"/>
        </w:rPr>
        <w:t>atenção</w:t>
      </w:r>
      <w:r w:rsidR="00CA491E" w:rsidRPr="00421EBB">
        <w:rPr>
          <w:rFonts w:ascii="Garamond" w:hAnsi="Garamond" w:cs="Arial"/>
          <w:sz w:val="24"/>
          <w:szCs w:val="24"/>
        </w:rPr>
        <w:t xml:space="preserve"> quanto</w:t>
      </w:r>
      <w:r w:rsidR="0037724D" w:rsidRPr="00421EBB">
        <w:rPr>
          <w:rFonts w:ascii="Garamond" w:hAnsi="Garamond" w:cs="Arial"/>
          <w:sz w:val="24"/>
          <w:szCs w:val="24"/>
        </w:rPr>
        <w:t xml:space="preserve"> ao posicionamento c</w:t>
      </w:r>
      <w:r w:rsidR="002C75AD" w:rsidRPr="00421EBB">
        <w:rPr>
          <w:rFonts w:ascii="Garamond" w:hAnsi="Garamond" w:cs="Arial"/>
          <w:sz w:val="24"/>
          <w:szCs w:val="24"/>
        </w:rPr>
        <w:t>orpor</w:t>
      </w:r>
      <w:r w:rsidR="00CA491E" w:rsidRPr="00421EBB">
        <w:rPr>
          <w:rFonts w:ascii="Garamond" w:hAnsi="Garamond" w:cs="Arial"/>
          <w:sz w:val="24"/>
          <w:szCs w:val="24"/>
        </w:rPr>
        <w:t>al de</w:t>
      </w:r>
      <w:r w:rsidR="002C75AD" w:rsidRPr="00421EBB">
        <w:rPr>
          <w:rFonts w:ascii="Garamond" w:hAnsi="Garamond" w:cs="Arial"/>
          <w:sz w:val="24"/>
          <w:szCs w:val="24"/>
        </w:rPr>
        <w:t xml:space="preserve"> escolares, </w:t>
      </w:r>
      <w:r w:rsidR="004A1940">
        <w:rPr>
          <w:rFonts w:ascii="Garamond" w:hAnsi="Garamond" w:cs="Arial"/>
          <w:sz w:val="24"/>
          <w:szCs w:val="24"/>
        </w:rPr>
        <w:t>uma vez</w:t>
      </w:r>
      <w:r w:rsidR="002C75AD" w:rsidRPr="00421EBB">
        <w:rPr>
          <w:rFonts w:ascii="Garamond" w:hAnsi="Garamond" w:cs="Arial"/>
          <w:sz w:val="24"/>
          <w:szCs w:val="24"/>
        </w:rPr>
        <w:t xml:space="preserve"> que a prevalência de alterações posturais durante o período escolar tende a permanecer até a vida a</w:t>
      </w:r>
      <w:r w:rsidR="00747729" w:rsidRPr="00421EBB">
        <w:rPr>
          <w:rFonts w:ascii="Garamond" w:hAnsi="Garamond" w:cs="Arial"/>
          <w:sz w:val="24"/>
          <w:szCs w:val="24"/>
        </w:rPr>
        <w:t>dulta, implicando na qualidade de vida</w:t>
      </w:r>
      <w:r w:rsidR="002C75AD" w:rsidRPr="00421EBB">
        <w:rPr>
          <w:rFonts w:ascii="Garamond" w:hAnsi="Garamond" w:cs="Arial"/>
          <w:sz w:val="24"/>
          <w:szCs w:val="24"/>
        </w:rPr>
        <w:t>.</w:t>
      </w:r>
    </w:p>
    <w:p w:rsidR="00747729" w:rsidRPr="00421EBB" w:rsidRDefault="002F5B59" w:rsidP="00364710">
      <w:pPr>
        <w:autoSpaceDE w:val="0"/>
        <w:autoSpaceDN w:val="0"/>
        <w:adjustRightInd w:val="0"/>
        <w:spacing w:after="0" w:line="360" w:lineRule="auto"/>
        <w:contextualSpacing/>
        <w:jc w:val="both"/>
        <w:rPr>
          <w:rFonts w:ascii="Garamond" w:hAnsi="Garamond" w:cs="Arial"/>
          <w:sz w:val="24"/>
          <w:szCs w:val="24"/>
        </w:rPr>
      </w:pPr>
      <w:r w:rsidRPr="00421EBB">
        <w:rPr>
          <w:rFonts w:ascii="Garamond" w:hAnsi="Garamond" w:cs="Arial"/>
          <w:sz w:val="24"/>
          <w:szCs w:val="24"/>
        </w:rPr>
        <w:tab/>
      </w:r>
      <w:r w:rsidR="003E1BC0" w:rsidRPr="00421EBB">
        <w:rPr>
          <w:rFonts w:ascii="Garamond" w:hAnsi="Garamond" w:cs="Arial"/>
          <w:sz w:val="24"/>
          <w:szCs w:val="24"/>
        </w:rPr>
        <w:t>Conclui-se, portanto, a</w:t>
      </w:r>
      <w:r w:rsidR="00014275" w:rsidRPr="00421EBB">
        <w:rPr>
          <w:rFonts w:ascii="Garamond" w:hAnsi="Garamond" w:cs="Arial"/>
          <w:sz w:val="24"/>
          <w:szCs w:val="24"/>
        </w:rPr>
        <w:t xml:space="preserve"> necessidade de uma avaliação contínua e permanente para a</w:t>
      </w:r>
      <w:r w:rsidRPr="00421EBB">
        <w:rPr>
          <w:rFonts w:ascii="Garamond" w:hAnsi="Garamond" w:cs="Arial"/>
          <w:sz w:val="24"/>
          <w:szCs w:val="24"/>
        </w:rPr>
        <w:t xml:space="preserve"> detecção precoce destes </w:t>
      </w:r>
      <w:r w:rsidR="00CA491E" w:rsidRPr="00421EBB">
        <w:rPr>
          <w:rFonts w:ascii="Garamond" w:hAnsi="Garamond" w:cs="Arial"/>
          <w:sz w:val="24"/>
          <w:szCs w:val="24"/>
        </w:rPr>
        <w:t>desalinhamentos</w:t>
      </w:r>
      <w:r w:rsidR="003E1BC0" w:rsidRPr="00421EBB">
        <w:rPr>
          <w:rFonts w:ascii="Garamond" w:hAnsi="Garamond" w:cs="Arial"/>
          <w:sz w:val="24"/>
          <w:szCs w:val="24"/>
        </w:rPr>
        <w:t>, contribuindo</w:t>
      </w:r>
      <w:r w:rsidR="00747729" w:rsidRPr="00421EBB">
        <w:rPr>
          <w:rFonts w:ascii="Garamond" w:hAnsi="Garamond" w:cs="Arial"/>
          <w:sz w:val="24"/>
          <w:szCs w:val="24"/>
        </w:rPr>
        <w:t xml:space="preserve"> na prevenção dos mesmos</w:t>
      </w:r>
      <w:r w:rsidRPr="00421EBB">
        <w:rPr>
          <w:rFonts w:ascii="Garamond" w:hAnsi="Garamond" w:cs="Arial"/>
          <w:sz w:val="24"/>
          <w:szCs w:val="24"/>
        </w:rPr>
        <w:t xml:space="preserve">, </w:t>
      </w:r>
      <w:r w:rsidR="00666D38" w:rsidRPr="00421EBB">
        <w:rPr>
          <w:rFonts w:ascii="Garamond" w:hAnsi="Garamond" w:cs="Arial"/>
          <w:sz w:val="24"/>
          <w:szCs w:val="24"/>
        </w:rPr>
        <w:t>p</w:t>
      </w:r>
      <w:r w:rsidRPr="00421EBB">
        <w:rPr>
          <w:rFonts w:ascii="Garamond" w:hAnsi="Garamond" w:cs="Arial"/>
          <w:sz w:val="24"/>
          <w:szCs w:val="24"/>
        </w:rPr>
        <w:t>ode</w:t>
      </w:r>
      <w:r w:rsidR="00666D38" w:rsidRPr="00421EBB">
        <w:rPr>
          <w:rFonts w:ascii="Garamond" w:hAnsi="Garamond" w:cs="Arial"/>
          <w:sz w:val="24"/>
          <w:szCs w:val="24"/>
        </w:rPr>
        <w:t>ndo</w:t>
      </w:r>
      <w:r w:rsidRPr="00421EBB">
        <w:rPr>
          <w:rFonts w:ascii="Garamond" w:hAnsi="Garamond" w:cs="Arial"/>
          <w:sz w:val="24"/>
          <w:szCs w:val="24"/>
        </w:rPr>
        <w:t xml:space="preserve"> conscientizar </w:t>
      </w:r>
      <w:r w:rsidR="003E1BC0" w:rsidRPr="00421EBB">
        <w:rPr>
          <w:rFonts w:ascii="Garamond" w:hAnsi="Garamond" w:cs="Arial"/>
          <w:sz w:val="24"/>
          <w:szCs w:val="24"/>
        </w:rPr>
        <w:t>os discentes</w:t>
      </w:r>
      <w:r w:rsidRPr="00421EBB">
        <w:rPr>
          <w:rFonts w:ascii="Garamond" w:hAnsi="Garamond" w:cs="Arial"/>
          <w:sz w:val="24"/>
          <w:szCs w:val="24"/>
        </w:rPr>
        <w:t xml:space="preserve"> sobre seu corpo,</w:t>
      </w:r>
      <w:r w:rsidR="00AB1EB6" w:rsidRPr="00421EBB">
        <w:rPr>
          <w:rFonts w:ascii="Garamond" w:hAnsi="Garamond" w:cs="Arial"/>
          <w:sz w:val="24"/>
          <w:szCs w:val="24"/>
        </w:rPr>
        <w:t xml:space="preserve"> além de proporcionar </w:t>
      </w:r>
      <w:r w:rsidRPr="00421EBB">
        <w:rPr>
          <w:rFonts w:ascii="Garamond" w:hAnsi="Garamond" w:cs="Arial"/>
          <w:sz w:val="24"/>
          <w:szCs w:val="24"/>
        </w:rPr>
        <w:t>atividades que minimizem ou</w:t>
      </w:r>
      <w:r w:rsidR="00AB1EB6" w:rsidRPr="00421EBB">
        <w:rPr>
          <w:rFonts w:ascii="Garamond" w:hAnsi="Garamond" w:cs="Arial"/>
          <w:sz w:val="24"/>
          <w:szCs w:val="24"/>
        </w:rPr>
        <w:t xml:space="preserve"> até mesmo </w:t>
      </w:r>
      <w:r w:rsidRPr="00421EBB">
        <w:rPr>
          <w:rFonts w:ascii="Garamond" w:hAnsi="Garamond" w:cs="Arial"/>
          <w:sz w:val="24"/>
          <w:szCs w:val="24"/>
        </w:rPr>
        <w:t>não agravem tal problemática.</w:t>
      </w:r>
    </w:p>
    <w:p w:rsidR="00364710" w:rsidRDefault="00364710" w:rsidP="00715E77">
      <w:pPr>
        <w:autoSpaceDE w:val="0"/>
        <w:autoSpaceDN w:val="0"/>
        <w:adjustRightInd w:val="0"/>
        <w:spacing w:after="0" w:line="480" w:lineRule="auto"/>
        <w:contextualSpacing/>
        <w:jc w:val="both"/>
        <w:rPr>
          <w:rFonts w:ascii="Garamond" w:hAnsi="Garamond" w:cs="Arial"/>
          <w:sz w:val="24"/>
          <w:szCs w:val="24"/>
        </w:rPr>
      </w:pPr>
    </w:p>
    <w:p w:rsidR="000B5BC5" w:rsidRDefault="006F5E9A" w:rsidP="00715E77">
      <w:pPr>
        <w:autoSpaceDE w:val="0"/>
        <w:autoSpaceDN w:val="0"/>
        <w:adjustRightInd w:val="0"/>
        <w:spacing w:after="0" w:line="480" w:lineRule="auto"/>
        <w:contextualSpacing/>
        <w:jc w:val="both"/>
        <w:rPr>
          <w:rFonts w:ascii="Garamond" w:hAnsi="Garamond" w:cs="Arial"/>
          <w:b/>
          <w:sz w:val="24"/>
          <w:szCs w:val="24"/>
        </w:rPr>
      </w:pPr>
      <w:r>
        <w:rPr>
          <w:rFonts w:ascii="Garamond" w:hAnsi="Garamond" w:cs="Arial"/>
          <w:b/>
          <w:sz w:val="24"/>
          <w:szCs w:val="24"/>
        </w:rPr>
        <w:lastRenderedPageBreak/>
        <w:t>REFERÊNCIA BIBLIOGRÁFICA</w:t>
      </w:r>
    </w:p>
    <w:p w:rsidR="006F5E9A" w:rsidRPr="00421EBB" w:rsidRDefault="006F5E9A" w:rsidP="00715E77">
      <w:pPr>
        <w:autoSpaceDE w:val="0"/>
        <w:autoSpaceDN w:val="0"/>
        <w:adjustRightInd w:val="0"/>
        <w:spacing w:after="0" w:line="480" w:lineRule="auto"/>
        <w:contextualSpacing/>
        <w:jc w:val="both"/>
        <w:rPr>
          <w:rFonts w:ascii="Garamond" w:hAnsi="Garamond" w:cs="Arial"/>
          <w:b/>
          <w:sz w:val="24"/>
          <w:szCs w:val="24"/>
        </w:rPr>
      </w:pPr>
    </w:p>
    <w:p w:rsidR="00C82D85" w:rsidRPr="00C82D85" w:rsidRDefault="00660D6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421EBB">
        <w:rPr>
          <w:rFonts w:ascii="Garamond" w:hAnsi="Garamond" w:cs="Arial"/>
          <w:sz w:val="24"/>
          <w:szCs w:val="24"/>
        </w:rPr>
        <w:fldChar w:fldCharType="begin" w:fldLock="1"/>
      </w:r>
      <w:r w:rsidRPr="00421EBB">
        <w:rPr>
          <w:rFonts w:ascii="Garamond" w:hAnsi="Garamond" w:cs="Arial"/>
          <w:sz w:val="24"/>
          <w:szCs w:val="24"/>
        </w:rPr>
        <w:instrText xml:space="preserve">ADDIN Mendeley Bibliography CSL_BIBLIOGRAPHY </w:instrText>
      </w:r>
      <w:r w:rsidRPr="00421EBB">
        <w:rPr>
          <w:rFonts w:ascii="Garamond" w:hAnsi="Garamond" w:cs="Arial"/>
          <w:sz w:val="24"/>
          <w:szCs w:val="24"/>
        </w:rPr>
        <w:fldChar w:fldCharType="separate"/>
      </w:r>
      <w:bookmarkStart w:id="2" w:name="_Hlk36315329"/>
      <w:r w:rsidR="00C82D85" w:rsidRPr="00C82D85">
        <w:rPr>
          <w:rFonts w:ascii="Garamond" w:hAnsi="Garamond" w:cs="Times New Roman"/>
          <w:noProof/>
          <w:sz w:val="24"/>
          <w:szCs w:val="24"/>
        </w:rPr>
        <w:t xml:space="preserve">1. </w:t>
      </w:r>
      <w:r w:rsidR="00C82D85" w:rsidRPr="00C82D85">
        <w:rPr>
          <w:rFonts w:ascii="Garamond" w:hAnsi="Garamond" w:cs="Times New Roman"/>
          <w:noProof/>
          <w:sz w:val="24"/>
          <w:szCs w:val="24"/>
        </w:rPr>
        <w:tab/>
        <w:t xml:space="preserve">VERDERI É. A importância da Avaliação Postural. Revista Digital, Buenos Aires. fevereiro de 2003;1–2. </w:t>
      </w:r>
    </w:p>
    <w:p w:rsidR="00C82D85" w:rsidRP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2. </w:t>
      </w:r>
      <w:r w:rsidRPr="00C82D85">
        <w:rPr>
          <w:rFonts w:ascii="Garamond" w:hAnsi="Garamond" w:cs="Times New Roman"/>
          <w:noProof/>
          <w:sz w:val="24"/>
          <w:szCs w:val="24"/>
        </w:rPr>
        <w:tab/>
        <w:t xml:space="preserve">LIPOSCKI DB, NETO FR, SAVALL AC. Validação do conteúdo do Instrumento de Avaliação Postural - IAP. EDFEPORTES - Revista Digital. junho de 2007;(109):1–7. </w:t>
      </w:r>
    </w:p>
    <w:p w:rsidR="00A31A76"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3. </w:t>
      </w:r>
      <w:r w:rsidRPr="00C82D85">
        <w:rPr>
          <w:rFonts w:ascii="Garamond" w:hAnsi="Garamond" w:cs="Times New Roman"/>
          <w:noProof/>
          <w:sz w:val="24"/>
          <w:szCs w:val="24"/>
        </w:rPr>
        <w:tab/>
        <w:t>PEREZ V. Influência do Mobiliário e Mochila Escolares nos Distúrbios Músculo-Esqueléticos em Crianças e Adolescentes. Universidade Federal de Santa Catarina; 2002.</w:t>
      </w:r>
    </w:p>
    <w:p w:rsidR="00C82D85"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25" w:history="1">
        <w:r w:rsidR="00A31A76">
          <w:rPr>
            <w:rStyle w:val="Hyperlink"/>
          </w:rPr>
          <w:t>https://repositorio.ufsc.br/handle/123456789/82724</w:t>
        </w:r>
      </w:hyperlink>
      <w:r w:rsidR="00C82D85" w:rsidRPr="00C82D85">
        <w:rPr>
          <w:rFonts w:ascii="Garamond" w:hAnsi="Garamond" w:cs="Times New Roman"/>
          <w:noProof/>
          <w:sz w:val="24"/>
          <w:szCs w:val="24"/>
        </w:rPr>
        <w:t xml:space="preserve"> </w:t>
      </w:r>
    </w:p>
    <w:p w:rsidR="00C82D85" w:rsidRP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4. </w:t>
      </w:r>
      <w:r w:rsidRPr="00C82D85">
        <w:rPr>
          <w:rFonts w:ascii="Garamond" w:hAnsi="Garamond" w:cs="Times New Roman"/>
          <w:noProof/>
          <w:sz w:val="24"/>
          <w:szCs w:val="24"/>
        </w:rPr>
        <w:tab/>
        <w:t xml:space="preserve">DELOROSO FT. Ações de Qualidade de Vida sobre a Postura e a Obesidade. In 2007. p. 203–13. </w:t>
      </w:r>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5. </w:t>
      </w:r>
      <w:r w:rsidRPr="00C82D85">
        <w:rPr>
          <w:rFonts w:ascii="Garamond" w:hAnsi="Garamond" w:cs="Times New Roman"/>
          <w:noProof/>
          <w:sz w:val="24"/>
          <w:szCs w:val="24"/>
        </w:rPr>
        <w:tab/>
        <w:t xml:space="preserve">XAVIER CA, BIANCHI DM, LIMA AP de, SILVA IL e, CARDOSO F, BERESFORD H. Uma Avaliação Acerca da Incidência de Desvios Poturais em Escolares. Meta: Avaliação | Rio de Janeiro. 2011;3(7):81–94. </w:t>
      </w:r>
    </w:p>
    <w:p w:rsidR="00A31A76"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26" w:history="1">
        <w:r w:rsidR="00A31A76">
          <w:rPr>
            <w:rStyle w:val="Hyperlink"/>
          </w:rPr>
          <w:t>http://revistas.cesgranrio.org.br/index.php/metaavaliacao/article/view/98/133</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6. </w:t>
      </w:r>
      <w:r w:rsidRPr="00C82D85">
        <w:rPr>
          <w:rFonts w:ascii="Garamond" w:hAnsi="Garamond" w:cs="Times New Roman"/>
          <w:noProof/>
          <w:sz w:val="24"/>
          <w:szCs w:val="24"/>
        </w:rPr>
        <w:tab/>
        <w:t>REGO ARDON Do, SCARTONI FR. Alterações posturais de alunos de 5</w:t>
      </w:r>
      <w:r w:rsidRPr="00C82D85">
        <w:rPr>
          <w:rFonts w:ascii="Garamond" w:hAnsi="Garamond" w:cs="Times New Roman"/>
          <w:noProof/>
          <w:sz w:val="24"/>
          <w:szCs w:val="24"/>
          <w:vertAlign w:val="superscript"/>
        </w:rPr>
        <w:t>a</w:t>
      </w:r>
      <w:r w:rsidRPr="00C82D85">
        <w:rPr>
          <w:rFonts w:ascii="Garamond" w:hAnsi="Garamond" w:cs="Times New Roman"/>
          <w:noProof/>
          <w:sz w:val="24"/>
          <w:szCs w:val="24"/>
        </w:rPr>
        <w:t xml:space="preserve"> e 6</w:t>
      </w:r>
      <w:r w:rsidRPr="00C82D85">
        <w:rPr>
          <w:rFonts w:ascii="Garamond" w:hAnsi="Garamond" w:cs="Times New Roman"/>
          <w:noProof/>
          <w:sz w:val="24"/>
          <w:szCs w:val="24"/>
          <w:vertAlign w:val="superscript"/>
        </w:rPr>
        <w:t>a</w:t>
      </w:r>
      <w:r w:rsidRPr="00C82D85">
        <w:rPr>
          <w:rFonts w:ascii="Garamond" w:hAnsi="Garamond" w:cs="Times New Roman"/>
          <w:noProof/>
          <w:sz w:val="24"/>
          <w:szCs w:val="24"/>
        </w:rPr>
        <w:t xml:space="preserve"> séries do Ensino Fundamental. Fit Perform J. 2008;7(1):10–5. </w:t>
      </w:r>
    </w:p>
    <w:p w:rsidR="00A31A76"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27" w:history="1">
        <w:r w:rsidR="00A31A76">
          <w:rPr>
            <w:rStyle w:val="Hyperlink"/>
          </w:rPr>
          <w:t>https://www.redalyc.org/pdf/751/75117206007.pdf</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7. </w:t>
      </w:r>
      <w:r w:rsidRPr="00C82D85">
        <w:rPr>
          <w:rFonts w:ascii="Garamond" w:hAnsi="Garamond" w:cs="Times New Roman"/>
          <w:noProof/>
          <w:sz w:val="24"/>
          <w:szCs w:val="24"/>
        </w:rPr>
        <w:tab/>
        <w:t xml:space="preserve">MOREIRA J, CORNELIAN B, LOPES C. A Importância do Bom Posicionamento Postural em Escolares – O Papel Do Professor de Educação Física. Rev Uningá. 2013;16(3):42–8. </w:t>
      </w:r>
    </w:p>
    <w:p w:rsidR="00A31A76"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28" w:history="1">
        <w:r w:rsidR="00A31A76">
          <w:rPr>
            <w:rStyle w:val="Hyperlink"/>
          </w:rPr>
          <w:t>http://revista.uninga.br/index.php/uningareviews/article/view/1480/1093</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8. </w:t>
      </w:r>
      <w:r w:rsidRPr="00C82D85">
        <w:rPr>
          <w:rFonts w:ascii="Garamond" w:hAnsi="Garamond" w:cs="Times New Roman"/>
          <w:noProof/>
          <w:sz w:val="24"/>
          <w:szCs w:val="24"/>
        </w:rPr>
        <w:tab/>
        <w:t>DINIZ JS, DIONÍSIO VC, NICOLAU RA, PACHECHO MTT. Propriedades Mecânicas do Tecido Osseo: Uma revisão Bibliográfica. IX Encontro Latino Americano de Iniciação Científica e V Encontro Latino Americano de Pós-Graduação – Universidade do Vale do Paraí</w:t>
      </w:r>
      <w:r w:rsidR="00F551FF">
        <w:rPr>
          <w:rFonts w:ascii="Garamond" w:hAnsi="Garamond" w:cs="Times New Roman"/>
          <w:noProof/>
          <w:sz w:val="24"/>
          <w:szCs w:val="24"/>
        </w:rPr>
        <w:t>ba</w:t>
      </w:r>
      <w:r w:rsidRPr="00C82D85">
        <w:rPr>
          <w:rFonts w:ascii="Garamond" w:hAnsi="Garamond" w:cs="Times New Roman"/>
          <w:noProof/>
          <w:sz w:val="24"/>
          <w:szCs w:val="24"/>
        </w:rPr>
        <w:t>. 2005;1363–6.</w:t>
      </w:r>
    </w:p>
    <w:p w:rsidR="00A31A76"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29" w:history="1">
        <w:r w:rsidR="00A31A76">
          <w:rPr>
            <w:rStyle w:val="Hyperlink"/>
          </w:rPr>
          <w:t>http://www.cpaqv.org/biomecanica/analise%20cinetica%2011.pdf</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9. </w:t>
      </w:r>
      <w:r w:rsidRPr="00C82D85">
        <w:rPr>
          <w:rFonts w:ascii="Garamond" w:hAnsi="Garamond" w:cs="Times New Roman"/>
          <w:noProof/>
          <w:sz w:val="24"/>
          <w:szCs w:val="24"/>
        </w:rPr>
        <w:tab/>
        <w:t xml:space="preserve">LEMOS AT de;, SANTOS FR dos;, MOREIRA RB, MACHADO DT, BRAGA FCC, GAYA ACA. Ocorrência de dor Lombar e Fatores Associados em Crianças e Adolescentes de uma Escola Privada do Sul do Brasil. Cad Saude Publica. 2013;29(11):2177–85. </w:t>
      </w:r>
    </w:p>
    <w:p w:rsidR="00A31A76"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30" w:history="1">
        <w:r w:rsidR="00A31A76">
          <w:rPr>
            <w:rStyle w:val="Hyperlink"/>
          </w:rPr>
          <w:t>http://www.scielo.br/scielo.php?pid=S0102-311X2013001100005&amp;script=sci_arttext</w:t>
        </w:r>
      </w:hyperlink>
    </w:p>
    <w:p w:rsidR="00C82D85" w:rsidRP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10. </w:t>
      </w:r>
      <w:r w:rsidRPr="00C82D85">
        <w:rPr>
          <w:rFonts w:ascii="Garamond" w:hAnsi="Garamond" w:cs="Times New Roman"/>
          <w:noProof/>
          <w:sz w:val="24"/>
          <w:szCs w:val="24"/>
        </w:rPr>
        <w:tab/>
        <w:t xml:space="preserve">GROSS J, FETTO J, ROSEN E. Exame da Postura. In: Exame Músculo-Esquelético. Artes Médi. Porto Alegre; 2000. p. 420–8. </w:t>
      </w:r>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11. </w:t>
      </w:r>
      <w:r w:rsidRPr="00C82D85">
        <w:rPr>
          <w:rFonts w:ascii="Garamond" w:hAnsi="Garamond" w:cs="Times New Roman"/>
          <w:noProof/>
          <w:sz w:val="24"/>
          <w:szCs w:val="24"/>
        </w:rPr>
        <w:tab/>
        <w:t xml:space="preserve">RIES LG, MARTINELLO M, MEDEIROS M, CARDOSO M, SANTOS GM. Os Efeitos de Diferentes Pesos de Mochila no Alinhamento Postural de Crianças em Idade Escolar. Motricidade. 2012;8(4):87–95. </w:t>
      </w:r>
    </w:p>
    <w:p w:rsidR="00A31A76"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31" w:history="1">
        <w:r w:rsidR="00A31A76">
          <w:rPr>
            <w:rStyle w:val="Hyperlink"/>
          </w:rPr>
          <w:t>http://www.scielo.mec.pt/scielo.php?pid=S1646-107X2012000400010&amp;script=sci_arttext&amp;tlng=es</w:t>
        </w:r>
      </w:hyperlink>
    </w:p>
    <w:p w:rsidR="00C82D85" w:rsidRP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12. </w:t>
      </w:r>
      <w:r w:rsidRPr="00C82D85">
        <w:rPr>
          <w:rFonts w:ascii="Garamond" w:hAnsi="Garamond" w:cs="Times New Roman"/>
          <w:noProof/>
          <w:sz w:val="24"/>
          <w:szCs w:val="24"/>
        </w:rPr>
        <w:tab/>
        <w:t xml:space="preserve">COSTA FB de S, FILHO CA da L, LUZ KRG, VASCONCELOS JPL, SILVA DR da. </w:t>
      </w:r>
      <w:r w:rsidRPr="005473A8">
        <w:rPr>
          <w:rFonts w:ascii="Garamond" w:hAnsi="Garamond" w:cs="Times New Roman"/>
          <w:noProof/>
          <w:sz w:val="24"/>
          <w:szCs w:val="24"/>
          <w:lang w:val="en-US"/>
        </w:rPr>
        <w:t xml:space="preserve">Evaluation Postural of The Basic Education Students With Age Between 10 and 14 years in </w:t>
      </w:r>
      <w:r w:rsidRPr="005473A8">
        <w:rPr>
          <w:rFonts w:ascii="Garamond" w:hAnsi="Garamond" w:cs="Times New Roman"/>
          <w:noProof/>
          <w:sz w:val="24"/>
          <w:szCs w:val="24"/>
          <w:lang w:val="en-US"/>
        </w:rPr>
        <w:lastRenderedPageBreak/>
        <w:t xml:space="preserve">Caxias-MA. </w:t>
      </w:r>
      <w:r w:rsidRPr="00C82D85">
        <w:rPr>
          <w:rFonts w:ascii="Garamond" w:hAnsi="Garamond" w:cs="Times New Roman"/>
          <w:noProof/>
          <w:sz w:val="24"/>
          <w:szCs w:val="24"/>
        </w:rPr>
        <w:t xml:space="preserve">Revista Eletrônica Acervo Saúde. 2015;7(2):770–8. </w:t>
      </w:r>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13. </w:t>
      </w:r>
      <w:r w:rsidRPr="00C82D85">
        <w:rPr>
          <w:rFonts w:ascii="Garamond" w:hAnsi="Garamond" w:cs="Times New Roman"/>
          <w:noProof/>
          <w:sz w:val="24"/>
          <w:szCs w:val="24"/>
        </w:rPr>
        <w:tab/>
        <w:t xml:space="preserve">BERTOLINI, Sonia M. M. G.; GOMES A. Estudo da Incidência de Cifose Postural em Adolescentes na Faixa Etária de 11 a 14 anos da Rede Escolar de Maringá. 1997;8(1):105–10. </w:t>
      </w:r>
    </w:p>
    <w:p w:rsidR="003E3A67"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32" w:history="1">
        <w:r w:rsidR="003E3A67">
          <w:rPr>
            <w:rStyle w:val="Hyperlink"/>
          </w:rPr>
          <w:t>http://periodicos.uem.br/ojs/index.php/RevEducFis/article/view/3937/2705</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14. </w:t>
      </w:r>
      <w:r w:rsidRPr="00C82D85">
        <w:rPr>
          <w:rFonts w:ascii="Garamond" w:hAnsi="Garamond" w:cs="Times New Roman"/>
          <w:noProof/>
          <w:sz w:val="24"/>
          <w:szCs w:val="24"/>
        </w:rPr>
        <w:tab/>
        <w:t>DETSH C, LUZ AMH, CANDOTTI CT, OLIVEIRA DS de, LAZARON F, GUIMARÃES LK, et al. Prevalência de alterações posturais em escolares do ensino médio em uma cidade no Sul do Brasil. Rev Panam Salud Pú</w:t>
      </w:r>
      <w:r w:rsidR="00F551FF">
        <w:rPr>
          <w:rFonts w:ascii="Garamond" w:hAnsi="Garamond" w:cs="Times New Roman"/>
          <w:noProof/>
          <w:sz w:val="24"/>
          <w:szCs w:val="24"/>
        </w:rPr>
        <w:t>blica</w:t>
      </w:r>
      <w:r w:rsidRPr="00C82D85">
        <w:rPr>
          <w:rFonts w:ascii="Garamond" w:hAnsi="Garamond" w:cs="Times New Roman"/>
          <w:noProof/>
          <w:sz w:val="24"/>
          <w:szCs w:val="24"/>
        </w:rPr>
        <w:t xml:space="preserve">. 2007;21(4):231–8. </w:t>
      </w:r>
    </w:p>
    <w:p w:rsidR="003E3A67"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33" w:history="1">
        <w:r w:rsidR="003E3A67">
          <w:rPr>
            <w:rStyle w:val="Hyperlink"/>
          </w:rPr>
          <w:t>https://www.scielosp.org/pdf/rpsp/2007.v21n4/231-238/pt</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15. </w:t>
      </w:r>
      <w:r w:rsidRPr="00C82D85">
        <w:rPr>
          <w:rFonts w:ascii="Garamond" w:hAnsi="Garamond" w:cs="Times New Roman"/>
          <w:noProof/>
          <w:sz w:val="24"/>
          <w:szCs w:val="24"/>
        </w:rPr>
        <w:tab/>
        <w:t xml:space="preserve">DE VITTA A, MARTINEZ MG, PIZA NT, SIMEÃO SF de AP, FERREIRA NP. Prevalência e Fatores Associados à Dor Lombar em Escolares. Cad Saude Publica. 2011;27(8):1520–8. </w:t>
      </w:r>
    </w:p>
    <w:p w:rsidR="003E3A67"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34" w:history="1">
        <w:r w:rsidR="003E3A67">
          <w:rPr>
            <w:rStyle w:val="Hyperlink"/>
          </w:rPr>
          <w:t>https://www.scielosp.org/pdf/csp/2011.v27n8/1520-1528/pt</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16. </w:t>
      </w:r>
      <w:r w:rsidRPr="00C82D85">
        <w:rPr>
          <w:rFonts w:ascii="Garamond" w:hAnsi="Garamond" w:cs="Times New Roman"/>
          <w:noProof/>
          <w:sz w:val="24"/>
          <w:szCs w:val="24"/>
        </w:rPr>
        <w:tab/>
        <w:t>SILVA JB, SILVA REG, ElLICKER E, SILVA AC. Prevalência De Distúrbios Posturais Em Alunos Do Ensino Médio Do Município De Porto Velho. Anais da Semana Edu</w:t>
      </w:r>
      <w:r w:rsidR="00F551FF">
        <w:rPr>
          <w:rFonts w:ascii="Garamond" w:hAnsi="Garamond" w:cs="Times New Roman"/>
          <w:noProof/>
          <w:sz w:val="24"/>
          <w:szCs w:val="24"/>
        </w:rPr>
        <w:t>ca</w:t>
      </w:r>
      <w:r w:rsidRPr="00C82D85">
        <w:rPr>
          <w:rFonts w:ascii="Garamond" w:hAnsi="Garamond" w:cs="Times New Roman"/>
          <w:noProof/>
          <w:sz w:val="24"/>
          <w:szCs w:val="24"/>
        </w:rPr>
        <w:t>. 2010;Vol. 1(No 1):1–</w:t>
      </w:r>
      <w:r w:rsidR="00F551FF">
        <w:rPr>
          <w:rFonts w:ascii="Garamond" w:hAnsi="Garamond" w:cs="Times New Roman"/>
          <w:noProof/>
          <w:sz w:val="24"/>
          <w:szCs w:val="24"/>
        </w:rPr>
        <w:t xml:space="preserve">11. </w:t>
      </w:r>
    </w:p>
    <w:p w:rsidR="003E3A67"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35" w:history="1">
        <w:r w:rsidR="003E3A67">
          <w:rPr>
            <w:rStyle w:val="Hyperlink"/>
          </w:rPr>
          <w:t>http://www.periodicos.unir.br/index.php/semanaeduca/article/view/132/173</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17. </w:t>
      </w:r>
      <w:r w:rsidRPr="00C82D85">
        <w:rPr>
          <w:rFonts w:ascii="Garamond" w:hAnsi="Garamond" w:cs="Times New Roman"/>
          <w:noProof/>
          <w:sz w:val="24"/>
          <w:szCs w:val="24"/>
        </w:rPr>
        <w:tab/>
        <w:t xml:space="preserve">SANTOS CIS, CUNHA ABN, BRAGA VP, SAAD IAB, RIBEIRO M ângela GO, CONTI PBM, et al. Ocorrência de Desvios Posturais em Escolares do Ensino Público Fundamental de Jaguariúna, São Paulo. Rev Paul Pediatr. 2009;27(1):74–80. </w:t>
      </w:r>
    </w:p>
    <w:p w:rsidR="003E3A67"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36" w:history="1">
        <w:r w:rsidR="003E3A67">
          <w:rPr>
            <w:rStyle w:val="Hyperlink"/>
          </w:rPr>
          <w:t>http://www.scielo.br/scielo.php?pid=S0103-05822009000100012&amp;script=sci_arttext</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18. </w:t>
      </w:r>
      <w:r w:rsidRPr="00C82D85">
        <w:rPr>
          <w:rFonts w:ascii="Garamond" w:hAnsi="Garamond" w:cs="Times New Roman"/>
          <w:noProof/>
          <w:sz w:val="24"/>
          <w:szCs w:val="24"/>
        </w:rPr>
        <w:tab/>
        <w:t xml:space="preserve">SEDREZ JA, DA ROSA MIZ, NOLL M, MEDEIROS FDS, CANDOTTI CT. Fatores de Risco Associados a Alterações Posturais Estruturais da Coluna Vertebral em Crianças e Adolescentes. Rev Paul Pediatr. 2015;33(1):72–81. </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37" w:history="1">
        <w:r w:rsidR="00221A8E">
          <w:rPr>
            <w:rStyle w:val="Hyperlink"/>
          </w:rPr>
          <w:t>https://www.sciencedirect.com/science/article/pii/S0103058214000380</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19. </w:t>
      </w:r>
      <w:r w:rsidRPr="00C82D85">
        <w:rPr>
          <w:rFonts w:ascii="Garamond" w:hAnsi="Garamond" w:cs="Times New Roman"/>
          <w:noProof/>
          <w:sz w:val="24"/>
          <w:szCs w:val="24"/>
        </w:rPr>
        <w:tab/>
        <w:t>GRAUP S, SANTOS SG dos, MORO ARP. Estudo Descritivo de Alterações Posturais Sagitais da Coluna Lombar em Escolares da Rede Federal de Ensino de Florianó</w:t>
      </w:r>
      <w:r w:rsidR="00F551FF">
        <w:rPr>
          <w:rFonts w:ascii="Garamond" w:hAnsi="Garamond" w:cs="Times New Roman"/>
          <w:noProof/>
          <w:sz w:val="24"/>
          <w:szCs w:val="24"/>
        </w:rPr>
        <w:t>polis. Rev Bras Ortop</w:t>
      </w:r>
      <w:r w:rsidRPr="00C82D85">
        <w:rPr>
          <w:rFonts w:ascii="Garamond" w:hAnsi="Garamond" w:cs="Times New Roman"/>
          <w:noProof/>
          <w:sz w:val="24"/>
          <w:szCs w:val="24"/>
        </w:rPr>
        <w:t>. 2010;45(5):453–9.</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38" w:history="1">
        <w:r w:rsidR="00221A8E">
          <w:rPr>
            <w:rStyle w:val="Hyperlink"/>
          </w:rPr>
          <w:t>http://www.scielo.br/scielo.php?pid=S0102-36162010000500013&amp;script=sci_arttext</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20. </w:t>
      </w:r>
      <w:r w:rsidRPr="00C82D85">
        <w:rPr>
          <w:rFonts w:ascii="Garamond" w:hAnsi="Garamond" w:cs="Times New Roman"/>
          <w:noProof/>
          <w:sz w:val="24"/>
          <w:szCs w:val="24"/>
        </w:rPr>
        <w:tab/>
        <w:t xml:space="preserve">RODRIGUES S, MONTEBELO MIL, TEODORI RM. Distribuição da Força Plantar e Oscilação do Centro de Pressão em Relação ao Peso e Posicionamento do Material Escolar. Rev Bras Fisioter. 2008;12(1):43–8. </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39" w:history="1">
        <w:r w:rsidR="00221A8E">
          <w:rPr>
            <w:rStyle w:val="Hyperlink"/>
          </w:rPr>
          <w:t>http://www.scielo.br/scielo.php?pid=S1413-35552008000100009&amp;script=sci_arttext</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21. </w:t>
      </w:r>
      <w:r w:rsidRPr="00C82D85">
        <w:rPr>
          <w:rFonts w:ascii="Garamond" w:hAnsi="Garamond" w:cs="Times New Roman"/>
          <w:noProof/>
          <w:sz w:val="24"/>
          <w:szCs w:val="24"/>
        </w:rPr>
        <w:tab/>
        <w:t xml:space="preserve">FERST NC. O Uso da Mochila Escolar e suas Implicações Posturais no aluno do Colégio Militar de Curitiba. Universidade de Santa Catarina; 2003. </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40" w:history="1">
        <w:r w:rsidR="00221A8E">
          <w:rPr>
            <w:rStyle w:val="Hyperlink"/>
          </w:rPr>
          <w:t>https://repositorio.ufsc.br/handle/123456789/85289</w:t>
        </w:r>
      </w:hyperlink>
    </w:p>
    <w:p w:rsidR="00C82D85" w:rsidRP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22. </w:t>
      </w:r>
      <w:r w:rsidRPr="00C82D85">
        <w:rPr>
          <w:rFonts w:ascii="Garamond" w:hAnsi="Garamond" w:cs="Times New Roman"/>
          <w:noProof/>
          <w:sz w:val="24"/>
          <w:szCs w:val="24"/>
        </w:rPr>
        <w:tab/>
        <w:t xml:space="preserve">SANTOS CC, MOLINARI B. Avaliação Física. In: Avaliação Médica e Física: Para atletas e Praticantes de Atividades Físicas. São Paulo, Roca; 2000. </w:t>
      </w:r>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23. </w:t>
      </w:r>
      <w:r w:rsidRPr="00C82D85">
        <w:rPr>
          <w:rFonts w:ascii="Garamond" w:hAnsi="Garamond" w:cs="Times New Roman"/>
          <w:noProof/>
          <w:sz w:val="24"/>
          <w:szCs w:val="24"/>
        </w:rPr>
        <w:tab/>
        <w:t>CONTRI DE, PETRUCELLI A, PEREA DCBNM. Incidência de desvios posturais em escolares do 2</w:t>
      </w:r>
      <w:r w:rsidRPr="00C82D85">
        <w:rPr>
          <w:rFonts w:ascii="Garamond" w:hAnsi="Garamond" w:cs="Times New Roman"/>
          <w:noProof/>
          <w:sz w:val="24"/>
          <w:szCs w:val="24"/>
          <w:vertAlign w:val="superscript"/>
        </w:rPr>
        <w:t>o</w:t>
      </w:r>
      <w:r w:rsidRPr="00C82D85">
        <w:rPr>
          <w:rFonts w:ascii="Garamond" w:hAnsi="Garamond" w:cs="Times New Roman"/>
          <w:noProof/>
          <w:sz w:val="24"/>
          <w:szCs w:val="24"/>
        </w:rPr>
        <w:t xml:space="preserve"> ao 5</w:t>
      </w:r>
      <w:r w:rsidRPr="00C82D85">
        <w:rPr>
          <w:rFonts w:ascii="Garamond" w:hAnsi="Garamond" w:cs="Times New Roman"/>
          <w:noProof/>
          <w:sz w:val="24"/>
          <w:szCs w:val="24"/>
          <w:vertAlign w:val="superscript"/>
        </w:rPr>
        <w:t>o</w:t>
      </w:r>
      <w:r w:rsidRPr="00C82D85">
        <w:rPr>
          <w:rFonts w:ascii="Garamond" w:hAnsi="Garamond" w:cs="Times New Roman"/>
          <w:noProof/>
          <w:sz w:val="24"/>
          <w:szCs w:val="24"/>
        </w:rPr>
        <w:t xml:space="preserve"> ano do Ensino Fundamental. ConScientiae Saúde. 2009;8(2):219–24. </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41" w:history="1">
        <w:r w:rsidR="00221A8E">
          <w:rPr>
            <w:rStyle w:val="Hyperlink"/>
          </w:rPr>
          <w:t>https://www.redalyc.org/pdf/929/92912014009.pdf</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24. </w:t>
      </w:r>
      <w:r w:rsidRPr="00C82D85">
        <w:rPr>
          <w:rFonts w:ascii="Garamond" w:hAnsi="Garamond" w:cs="Times New Roman"/>
          <w:noProof/>
          <w:sz w:val="24"/>
          <w:szCs w:val="24"/>
        </w:rPr>
        <w:tab/>
        <w:t>SÁ CS, CARVALHO RG da S, GOMES LE. Saúde Escolar de Crianças no Ensino Fundamental</w:t>
      </w:r>
      <w:r w:rsidRPr="00C82D85">
        <w:rPr>
          <w:rFonts w:ascii="Times New Roman" w:hAnsi="Times New Roman" w:cs="Times New Roman"/>
          <w:noProof/>
          <w:sz w:val="24"/>
          <w:szCs w:val="24"/>
        </w:rPr>
        <w:t> </w:t>
      </w:r>
      <w:r w:rsidRPr="00C82D85">
        <w:rPr>
          <w:rFonts w:ascii="Garamond" w:hAnsi="Garamond" w:cs="Times New Roman"/>
          <w:noProof/>
          <w:sz w:val="24"/>
          <w:szCs w:val="24"/>
        </w:rPr>
        <w:t xml:space="preserve">: Avaliação da Prevalência de dor nas costas. 2014;(February 2015):77–82. </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42" w:history="1">
        <w:r w:rsidR="00221A8E">
          <w:rPr>
            <w:rStyle w:val="Hyperlink"/>
          </w:rPr>
          <w:t>http://repositorio-racs.famerp.br/racs_ol/vol-21-2/ID_620_21(2)_Abr-jun_2014%20-%20Original.pdf</w:t>
        </w:r>
      </w:hyperlink>
    </w:p>
    <w:p w:rsidR="00C82D85" w:rsidRP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25. </w:t>
      </w:r>
      <w:r w:rsidRPr="00C82D85">
        <w:rPr>
          <w:rFonts w:ascii="Garamond" w:hAnsi="Garamond" w:cs="Times New Roman"/>
          <w:noProof/>
          <w:sz w:val="24"/>
          <w:szCs w:val="24"/>
        </w:rPr>
        <w:tab/>
        <w:t xml:space="preserve">OSHIRO VA, PALMIRA GF, COSTA RF da. </w:t>
      </w:r>
      <w:r w:rsidRPr="00364710">
        <w:rPr>
          <w:rFonts w:ascii="Garamond" w:hAnsi="Garamond" w:cs="Times New Roman"/>
          <w:noProof/>
          <w:sz w:val="24"/>
          <w:szCs w:val="24"/>
          <w:lang w:val="en-US"/>
        </w:rPr>
        <w:t xml:space="preserve">Postural Deviations in Schoolchildren: A Literature Review. </w:t>
      </w:r>
      <w:r w:rsidRPr="00C82D85">
        <w:rPr>
          <w:rFonts w:ascii="Garamond" w:hAnsi="Garamond" w:cs="Times New Roman"/>
          <w:noProof/>
          <w:sz w:val="24"/>
          <w:szCs w:val="24"/>
        </w:rPr>
        <w:t xml:space="preserve">2007;15–22. </w:t>
      </w:r>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26. </w:t>
      </w:r>
      <w:r w:rsidRPr="00C82D85">
        <w:rPr>
          <w:rFonts w:ascii="Garamond" w:hAnsi="Garamond" w:cs="Times New Roman"/>
          <w:noProof/>
          <w:sz w:val="24"/>
          <w:szCs w:val="24"/>
        </w:rPr>
        <w:tab/>
        <w:t xml:space="preserve">GUEDES DP. Educação para Saúde Mediante Programas de Educação Física Escolar. 1999;10–4. </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43" w:history="1">
        <w:r w:rsidR="00221A8E">
          <w:rPr>
            <w:rStyle w:val="Hyperlink"/>
          </w:rPr>
          <w:t>http://www.periodicos.rc.biblioteca.unesp.br/index.php/motriz/article/view/6619</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27. </w:t>
      </w:r>
      <w:r w:rsidRPr="00C82D85">
        <w:rPr>
          <w:rFonts w:ascii="Garamond" w:hAnsi="Garamond" w:cs="Times New Roman"/>
          <w:noProof/>
          <w:sz w:val="24"/>
          <w:szCs w:val="24"/>
        </w:rPr>
        <w:tab/>
        <w:t xml:space="preserve">SOEIRO NM. Problemas Posturais em Escolares. Centro Universitário de Brasília - UniCEUB; 2014. </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44" w:history="1">
        <w:r w:rsidR="00221A8E">
          <w:rPr>
            <w:rStyle w:val="Hyperlink"/>
          </w:rPr>
          <w:t>https://repositorio.uniceub.br/jspui/bitstream/235/5886/1/21237501.pdf</w:t>
        </w:r>
      </w:hyperlink>
    </w:p>
    <w:p w:rsidR="00C82D85" w:rsidRP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28. </w:t>
      </w:r>
      <w:r w:rsidRPr="00C82D85">
        <w:rPr>
          <w:rFonts w:ascii="Garamond" w:hAnsi="Garamond" w:cs="Times New Roman"/>
          <w:noProof/>
          <w:sz w:val="24"/>
          <w:szCs w:val="24"/>
        </w:rPr>
        <w:tab/>
        <w:t xml:space="preserve">GAYA ACA. As Ciências do Desporto nos Países de Língua Portuguesa: uma Abordagem Epistemológica. [Porto, Portugal]: Universidade do Porto; 1994. </w:t>
      </w:r>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29. </w:t>
      </w:r>
      <w:r w:rsidRPr="00C82D85">
        <w:rPr>
          <w:rFonts w:ascii="Garamond" w:hAnsi="Garamond" w:cs="Times New Roman"/>
          <w:noProof/>
          <w:sz w:val="24"/>
          <w:szCs w:val="24"/>
        </w:rPr>
        <w:tab/>
        <w:t xml:space="preserve">BORDALO AA. Estudo transversal e/ou Longitudinal. Revista Paraense de Medicina. 2006;20(4):5–5. </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45" w:history="1">
        <w:r w:rsidR="00221A8E">
          <w:rPr>
            <w:rStyle w:val="Hyperlink"/>
          </w:rPr>
          <w:t>http://scielo.iec.gov.br/scielo.php?pid=S0101-59072006000400001&amp;script=sci_arttext&amp;tlng=es</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30. </w:t>
      </w:r>
      <w:r w:rsidRPr="00C82D85">
        <w:rPr>
          <w:rFonts w:ascii="Garamond" w:hAnsi="Garamond" w:cs="Times New Roman"/>
          <w:noProof/>
          <w:sz w:val="24"/>
          <w:szCs w:val="24"/>
        </w:rPr>
        <w:tab/>
        <w:t>GIL AC. Como Elaborar Projetos de Pesquisa. 4</w:t>
      </w:r>
      <w:r w:rsidRPr="00C82D85">
        <w:rPr>
          <w:rFonts w:ascii="Garamond" w:hAnsi="Garamond" w:cs="Times New Roman"/>
          <w:noProof/>
          <w:sz w:val="24"/>
          <w:szCs w:val="24"/>
          <w:vertAlign w:val="superscript"/>
        </w:rPr>
        <w:t>o</w:t>
      </w:r>
      <w:r w:rsidRPr="00C82D85">
        <w:rPr>
          <w:rFonts w:ascii="Garamond" w:hAnsi="Garamond" w:cs="Times New Roman"/>
          <w:noProof/>
          <w:sz w:val="24"/>
          <w:szCs w:val="24"/>
        </w:rPr>
        <w:t xml:space="preserve"> ed. Associação Brasileira de Direitos Reprográficos - ABDR. São Paulo: Editora Atlas S. A.; 2002. 176 p. </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46" w:history="1">
        <w:r w:rsidR="00221A8E">
          <w:rPr>
            <w:rStyle w:val="Hyperlink"/>
          </w:rPr>
          <w:t>https://s3.amazonaws.com/academia.edu.documents/31031805/9482_lista_de_revisao_1%C2%BA_bimestre_com_respostas_direito.pdf?response-content-disposition=inline%3B%20filename%3DComo_elaborar_projetos_de_pesquisa.pdf&amp;X-Amz-Algorithm=AWS4-HMAC-SHA256&amp;X-Amz-Credential=ASIATUSBJ6BAAC7K5LPA%2F20200329%2Fus-east-1%2Fs3%2Faws4_request&amp;X-Amz-Date=20200329T022635Z&amp;X-Amz-Expires=3600&amp;X-Amz-Security-Token=IQoJb3JpZ2luX2VjEM3%2F%2F%2F%2F%2F%2F%2F%2F%2F%2FwEaCXVzLWVhc3QtMSJHMEUCIQCahsfORnl%2Bmarj6vn03VIKGyy%2F8Ys%2FLxHq3F1jcwl86wIgQRC9wNicHerrjHE7Duqfmhc%2FOiQPk%2BLOD1UGRjTmzOAqvQMIxf%2F%2F%2F%2F%2F%2F%2F%2F%2F%2FARAAGgwyNTAzMTg4MTEyMDAiDLYSOpPsoUNmaXjgYiqRA2IxAmKtmpINlEKXwlkvhPMqn4d6Istx5bPIcRLPxo4iwy6yQQGpkiSh7wXzSZJ24vK3x4dNCkgbFBrVCFCQ%2FDp8XHV9uN7eWBmFf7Oz6gUgeaJFd7itd4WmglVU4YGYi9MStL5kybEJjoeqno7dNfMZ%2FO2H%2FuO%2Bi3FFogAFH366yuwGWpkVJgCFWr6DmO9%2BK5kiJoglnoW6F8FBUFj0ot0%2F%2FPIZCiamWtPdU%2BX7HvBslL9XjnX2TEDruXJZIij02Oh2hNahDUhCoLX24jD1L9JZbUKLpnu1ZcHxppd1WAhjMO7p8lCh6OKcDytt62U%2BrGU%2Fsc8dLyXGjBg9Hv%2BqRtLY%2F5bnzqvcGQPHaW2D%2FV60DeLfGGONoDhEXITxTsKpXnJe8QZp4ZlhouFhBh8RvscW4Wqxor24THElr%2FUIgEHacvaYpsvTuM57GB6enykglEpcQlUfumoGEOli8W5rPUv6ZUW%2FnSYSAea2dqQ%2Bt83tGU4U30sXd2eYVYyHYwaCif9yMALow8aibmuM7SIdoe9%2BMNvi%2FvMFOusBbpL0jGBhSbdNMo8LHq9vlVzYH964A%2F1F8EH4CGJS%2FiYqvZ6Q0nUqlU8OYHTHt8u%2B7hxjmO16d6qe5DXsvQ8pmY74JjXUG12bzxm%2B%2BnfEnMMg6Dnff02q%2FynzG0q4yIzUxkC59GHJyF9ypiwmKiAwcnAl%2F03%2BWYRx%2FXGCIe11qjL6rYXvkHXN4OLFyB769YTz89BfH3p9CkSZDzfLvZwApoAJ8tfhEwgPIQsqBXxXNCTvlUACixw2wVPhmhhW%2FWIGFz%2F0IbDxzySFLKl1IQBDsgpjhaJ0S87TLxVdUQAhv3BIvw6jMVdcXwJihQ%3D%3D&amp;X-Amz-SignedHeaders=host&amp;X-Amz-Signature=3967db304eb3df8f1120d46e23ba4a34a0956aea748cda424e42eee09ccac6d6</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31. </w:t>
      </w:r>
      <w:r w:rsidRPr="00C82D85">
        <w:rPr>
          <w:rFonts w:ascii="Garamond" w:hAnsi="Garamond" w:cs="Times New Roman"/>
          <w:noProof/>
          <w:sz w:val="24"/>
          <w:szCs w:val="24"/>
        </w:rPr>
        <w:tab/>
        <w:t xml:space="preserve">SUAIDE ALA do P. Desenvolvimento e Validação de uma Ferramenta Computacional para </w:t>
      </w:r>
      <w:r w:rsidRPr="00C82D85">
        <w:rPr>
          <w:rFonts w:ascii="Garamond" w:hAnsi="Garamond" w:cs="Times New Roman"/>
          <w:noProof/>
          <w:sz w:val="24"/>
          <w:szCs w:val="24"/>
        </w:rPr>
        <w:lastRenderedPageBreak/>
        <w:t xml:space="preserve">Mensuração das Curvaturas da Coluna Vertebral. Universidade de São Paulo; 2008. </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47" w:history="1">
        <w:r w:rsidR="00221A8E">
          <w:rPr>
            <w:rStyle w:val="Hyperlink"/>
          </w:rPr>
          <w:t>https://teses.usp.br/teses/disponiveis/47/47135/tde-03042009-090940/en.php</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32. </w:t>
      </w:r>
      <w:r w:rsidRPr="00C82D85">
        <w:rPr>
          <w:rFonts w:ascii="Garamond" w:hAnsi="Garamond" w:cs="Times New Roman"/>
          <w:noProof/>
          <w:sz w:val="24"/>
          <w:szCs w:val="24"/>
        </w:rPr>
        <w:tab/>
        <w:t xml:space="preserve">DAMASCENO ML. Prevalência de escoliose em pacientes com síndrome de Williams-Beuren. Universidade de São Paulo; 2013. </w:t>
      </w:r>
    </w:p>
    <w:p w:rsidR="00221A8E" w:rsidRPr="00C82D85"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48" w:history="1">
        <w:r w:rsidR="00221A8E">
          <w:rPr>
            <w:rStyle w:val="Hyperlink"/>
          </w:rPr>
          <w:t>https://teses.usp.br/teses/disponiveis/5/5140/tde-14082013-154720/en.php</w:t>
        </w:r>
      </w:hyperlink>
    </w:p>
    <w:p w:rsidR="00C82D85" w:rsidRDefault="00C82D85" w:rsidP="00364710">
      <w:pPr>
        <w:widowControl w:val="0"/>
        <w:autoSpaceDE w:val="0"/>
        <w:autoSpaceDN w:val="0"/>
        <w:adjustRightInd w:val="0"/>
        <w:spacing w:line="240" w:lineRule="auto"/>
        <w:ind w:left="640" w:hanging="640"/>
        <w:jc w:val="both"/>
        <w:rPr>
          <w:rFonts w:ascii="Garamond" w:hAnsi="Garamond" w:cs="Times New Roman"/>
          <w:noProof/>
          <w:sz w:val="24"/>
          <w:szCs w:val="24"/>
        </w:rPr>
      </w:pPr>
      <w:r w:rsidRPr="00C82D85">
        <w:rPr>
          <w:rFonts w:ascii="Garamond" w:hAnsi="Garamond" w:cs="Times New Roman"/>
          <w:noProof/>
          <w:sz w:val="24"/>
          <w:szCs w:val="24"/>
        </w:rPr>
        <w:t xml:space="preserve">33. </w:t>
      </w:r>
      <w:r w:rsidRPr="00C82D85">
        <w:rPr>
          <w:rFonts w:ascii="Garamond" w:hAnsi="Garamond" w:cs="Times New Roman"/>
          <w:noProof/>
          <w:sz w:val="24"/>
          <w:szCs w:val="24"/>
        </w:rPr>
        <w:tab/>
        <w:t xml:space="preserve">ALVES ST. Educação Física Escolar e sua Relação com a Prevenção de Problemas Posturais em Adolescentes. Faculdade de Ciência da Educação e Saúde - FACES; 2013. </w:t>
      </w:r>
    </w:p>
    <w:p w:rsidR="00221A8E" w:rsidRDefault="00791294" w:rsidP="00364710">
      <w:pPr>
        <w:widowControl w:val="0"/>
        <w:autoSpaceDE w:val="0"/>
        <w:autoSpaceDN w:val="0"/>
        <w:adjustRightInd w:val="0"/>
        <w:spacing w:line="240" w:lineRule="auto"/>
        <w:ind w:left="640" w:hanging="640"/>
        <w:jc w:val="both"/>
        <w:rPr>
          <w:rFonts w:ascii="Garamond" w:hAnsi="Garamond" w:cs="Times New Roman"/>
          <w:noProof/>
          <w:sz w:val="24"/>
          <w:szCs w:val="24"/>
        </w:rPr>
      </w:pPr>
      <w:hyperlink r:id="rId49" w:history="1">
        <w:r w:rsidR="00221A8E">
          <w:rPr>
            <w:rStyle w:val="Hyperlink"/>
          </w:rPr>
          <w:t>https://repositorio.uniceub.br/jspui/handle/235/3921</w:t>
        </w:r>
      </w:hyperlink>
    </w:p>
    <w:p w:rsidR="00E57DB8" w:rsidRDefault="00E57DB8" w:rsidP="00F551FF">
      <w:pPr>
        <w:widowControl w:val="0"/>
        <w:autoSpaceDE w:val="0"/>
        <w:autoSpaceDN w:val="0"/>
        <w:adjustRightInd w:val="0"/>
        <w:spacing w:line="480" w:lineRule="auto"/>
        <w:ind w:left="640" w:hanging="640"/>
        <w:jc w:val="both"/>
        <w:rPr>
          <w:rFonts w:ascii="Garamond" w:hAnsi="Garamond" w:cs="Times New Roman"/>
          <w:noProof/>
          <w:sz w:val="24"/>
          <w:szCs w:val="24"/>
        </w:rPr>
      </w:pPr>
    </w:p>
    <w:p w:rsidR="00E57DB8" w:rsidRDefault="00E57DB8" w:rsidP="00F551FF">
      <w:pPr>
        <w:widowControl w:val="0"/>
        <w:autoSpaceDE w:val="0"/>
        <w:autoSpaceDN w:val="0"/>
        <w:adjustRightInd w:val="0"/>
        <w:spacing w:line="480" w:lineRule="auto"/>
        <w:ind w:left="640" w:hanging="640"/>
        <w:jc w:val="both"/>
        <w:rPr>
          <w:rFonts w:ascii="Garamond" w:hAnsi="Garamond" w:cs="Times New Roman"/>
          <w:noProof/>
          <w:sz w:val="24"/>
          <w:szCs w:val="24"/>
        </w:rPr>
      </w:pPr>
    </w:p>
    <w:p w:rsidR="00E57DB8" w:rsidRDefault="00E57DB8" w:rsidP="00F551FF">
      <w:pPr>
        <w:widowControl w:val="0"/>
        <w:autoSpaceDE w:val="0"/>
        <w:autoSpaceDN w:val="0"/>
        <w:adjustRightInd w:val="0"/>
        <w:spacing w:line="480" w:lineRule="auto"/>
        <w:ind w:left="640" w:hanging="640"/>
        <w:jc w:val="both"/>
        <w:rPr>
          <w:rFonts w:ascii="Garamond" w:hAnsi="Garamond" w:cs="Times New Roman"/>
          <w:noProof/>
          <w:sz w:val="24"/>
          <w:szCs w:val="24"/>
        </w:rPr>
      </w:pPr>
    </w:p>
    <w:p w:rsidR="00E57DB8" w:rsidRDefault="00E57DB8" w:rsidP="00F551FF">
      <w:pPr>
        <w:widowControl w:val="0"/>
        <w:autoSpaceDE w:val="0"/>
        <w:autoSpaceDN w:val="0"/>
        <w:adjustRightInd w:val="0"/>
        <w:spacing w:line="480" w:lineRule="auto"/>
        <w:ind w:left="640" w:hanging="640"/>
        <w:jc w:val="both"/>
        <w:rPr>
          <w:rFonts w:ascii="Garamond" w:hAnsi="Garamond" w:cs="Times New Roman"/>
          <w:noProof/>
          <w:sz w:val="24"/>
          <w:szCs w:val="24"/>
        </w:rPr>
      </w:pPr>
    </w:p>
    <w:p w:rsidR="00E57DB8" w:rsidRDefault="00E57DB8" w:rsidP="00F551FF">
      <w:pPr>
        <w:widowControl w:val="0"/>
        <w:autoSpaceDE w:val="0"/>
        <w:autoSpaceDN w:val="0"/>
        <w:adjustRightInd w:val="0"/>
        <w:spacing w:line="480" w:lineRule="auto"/>
        <w:ind w:left="640" w:hanging="640"/>
        <w:jc w:val="both"/>
        <w:rPr>
          <w:rFonts w:ascii="Garamond" w:hAnsi="Garamond" w:cs="Times New Roman"/>
          <w:noProof/>
          <w:sz w:val="24"/>
          <w:szCs w:val="24"/>
        </w:rPr>
      </w:pPr>
    </w:p>
    <w:bookmarkEnd w:id="2"/>
    <w:p w:rsidR="00E57DB8" w:rsidRPr="00C82D85" w:rsidRDefault="00E57DB8" w:rsidP="00221A8E">
      <w:pPr>
        <w:widowControl w:val="0"/>
        <w:autoSpaceDE w:val="0"/>
        <w:autoSpaceDN w:val="0"/>
        <w:adjustRightInd w:val="0"/>
        <w:spacing w:line="480" w:lineRule="auto"/>
        <w:jc w:val="both"/>
        <w:rPr>
          <w:rFonts w:ascii="Garamond" w:hAnsi="Garamond"/>
          <w:noProof/>
          <w:sz w:val="24"/>
        </w:rPr>
      </w:pPr>
    </w:p>
    <w:p w:rsidR="00421EBB" w:rsidRPr="00421EBB" w:rsidRDefault="00660D65" w:rsidP="00364710">
      <w:pPr>
        <w:widowControl w:val="0"/>
        <w:autoSpaceDE w:val="0"/>
        <w:autoSpaceDN w:val="0"/>
        <w:adjustRightInd w:val="0"/>
        <w:spacing w:line="480" w:lineRule="auto"/>
        <w:jc w:val="both"/>
        <w:rPr>
          <w:rFonts w:ascii="Garamond" w:eastAsia="Times New Roman" w:hAnsi="Garamond" w:cs="Times New Roman"/>
          <w:sz w:val="24"/>
          <w:szCs w:val="24"/>
          <w:lang w:eastAsia="pt-BR"/>
        </w:rPr>
      </w:pPr>
      <w:r w:rsidRPr="00421EBB">
        <w:rPr>
          <w:rFonts w:ascii="Garamond" w:hAnsi="Garamond" w:cs="Arial"/>
          <w:sz w:val="24"/>
          <w:szCs w:val="24"/>
        </w:rPr>
        <w:fldChar w:fldCharType="end"/>
      </w:r>
    </w:p>
    <w:p w:rsidR="00421EBB" w:rsidRPr="00421EBB" w:rsidRDefault="00421EBB" w:rsidP="00421EBB">
      <w:pPr>
        <w:spacing w:line="408" w:lineRule="auto"/>
        <w:contextualSpacing/>
        <w:jc w:val="both"/>
        <w:rPr>
          <w:rFonts w:ascii="Garamond" w:hAnsi="Garamond" w:cs="Arial"/>
          <w:b/>
          <w:sz w:val="24"/>
          <w:szCs w:val="24"/>
        </w:rPr>
      </w:pPr>
    </w:p>
    <w:sectPr w:rsidR="00421EBB" w:rsidRPr="00421EBB" w:rsidSect="00B1195E">
      <w:type w:val="continuous"/>
      <w:pgSz w:w="11906" w:h="16838"/>
      <w:pgMar w:top="1417" w:right="113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294" w:rsidRDefault="00791294" w:rsidP="00C9410C">
      <w:pPr>
        <w:spacing w:after="0" w:line="240" w:lineRule="auto"/>
      </w:pPr>
      <w:r>
        <w:separator/>
      </w:r>
    </w:p>
  </w:endnote>
  <w:endnote w:type="continuationSeparator" w:id="0">
    <w:p w:rsidR="00791294" w:rsidRDefault="00791294" w:rsidP="00C9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A67" w:rsidRDefault="003E3A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294" w:rsidRDefault="00791294" w:rsidP="00C9410C">
      <w:pPr>
        <w:spacing w:after="0" w:line="240" w:lineRule="auto"/>
      </w:pPr>
      <w:r>
        <w:separator/>
      </w:r>
    </w:p>
  </w:footnote>
  <w:footnote w:type="continuationSeparator" w:id="0">
    <w:p w:rsidR="00791294" w:rsidRDefault="00791294" w:rsidP="00C94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B28"/>
    <w:multiLevelType w:val="multilevel"/>
    <w:tmpl w:val="A66633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B3859"/>
    <w:multiLevelType w:val="multilevel"/>
    <w:tmpl w:val="F3CC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10A1C"/>
    <w:multiLevelType w:val="hybridMultilevel"/>
    <w:tmpl w:val="3502FE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7E4FB1"/>
    <w:multiLevelType w:val="multilevel"/>
    <w:tmpl w:val="EE04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B0E1C"/>
    <w:multiLevelType w:val="multilevel"/>
    <w:tmpl w:val="CEE4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531BB0"/>
    <w:multiLevelType w:val="multilevel"/>
    <w:tmpl w:val="ADB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87AF8"/>
    <w:multiLevelType w:val="multilevel"/>
    <w:tmpl w:val="7B0A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70D1D"/>
    <w:multiLevelType w:val="multilevel"/>
    <w:tmpl w:val="863A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B07AB"/>
    <w:multiLevelType w:val="multilevel"/>
    <w:tmpl w:val="D47A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E5D2E"/>
    <w:multiLevelType w:val="multilevel"/>
    <w:tmpl w:val="EB78E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C56012"/>
    <w:multiLevelType w:val="multilevel"/>
    <w:tmpl w:val="B1549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C107E7"/>
    <w:multiLevelType w:val="multilevel"/>
    <w:tmpl w:val="8FE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4E4EF3"/>
    <w:multiLevelType w:val="multilevel"/>
    <w:tmpl w:val="1734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861D7"/>
    <w:multiLevelType w:val="multilevel"/>
    <w:tmpl w:val="7DB6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2434E"/>
    <w:multiLevelType w:val="multilevel"/>
    <w:tmpl w:val="7FF2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932ED"/>
    <w:multiLevelType w:val="multilevel"/>
    <w:tmpl w:val="F9F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0686F"/>
    <w:multiLevelType w:val="multilevel"/>
    <w:tmpl w:val="544C7F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176635"/>
    <w:multiLevelType w:val="multilevel"/>
    <w:tmpl w:val="B292F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993FFC"/>
    <w:multiLevelType w:val="multilevel"/>
    <w:tmpl w:val="C39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B14402"/>
    <w:multiLevelType w:val="multilevel"/>
    <w:tmpl w:val="814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312DA"/>
    <w:multiLevelType w:val="multilevel"/>
    <w:tmpl w:val="DE505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3129CE"/>
    <w:multiLevelType w:val="multilevel"/>
    <w:tmpl w:val="E8DCCD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4F115B"/>
    <w:multiLevelType w:val="multilevel"/>
    <w:tmpl w:val="2098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5D79A2"/>
    <w:multiLevelType w:val="multilevel"/>
    <w:tmpl w:val="21A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A80B43"/>
    <w:multiLevelType w:val="multilevel"/>
    <w:tmpl w:val="9C34D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251012"/>
    <w:multiLevelType w:val="multilevel"/>
    <w:tmpl w:val="58D8D0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2678FE"/>
    <w:multiLevelType w:val="multilevel"/>
    <w:tmpl w:val="E03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2C522F"/>
    <w:multiLevelType w:val="multilevel"/>
    <w:tmpl w:val="1506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4E6DA5"/>
    <w:multiLevelType w:val="multilevel"/>
    <w:tmpl w:val="57DA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41902"/>
    <w:multiLevelType w:val="multilevel"/>
    <w:tmpl w:val="14A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AD3EE4"/>
    <w:multiLevelType w:val="multilevel"/>
    <w:tmpl w:val="F30A4F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9044E0"/>
    <w:multiLevelType w:val="hybridMultilevel"/>
    <w:tmpl w:val="3850E7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AB008A0"/>
    <w:multiLevelType w:val="multilevel"/>
    <w:tmpl w:val="13E2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30"/>
  </w:num>
  <w:num w:numId="3">
    <w:abstractNumId w:val="20"/>
  </w:num>
  <w:num w:numId="4">
    <w:abstractNumId w:val="17"/>
  </w:num>
  <w:num w:numId="5">
    <w:abstractNumId w:val="16"/>
  </w:num>
  <w:num w:numId="6">
    <w:abstractNumId w:val="24"/>
  </w:num>
  <w:num w:numId="7">
    <w:abstractNumId w:val="9"/>
  </w:num>
  <w:num w:numId="8">
    <w:abstractNumId w:val="25"/>
  </w:num>
  <w:num w:numId="9">
    <w:abstractNumId w:val="1"/>
  </w:num>
  <w:num w:numId="10">
    <w:abstractNumId w:val="4"/>
  </w:num>
  <w:num w:numId="11">
    <w:abstractNumId w:val="22"/>
  </w:num>
  <w:num w:numId="12">
    <w:abstractNumId w:val="18"/>
  </w:num>
  <w:num w:numId="13">
    <w:abstractNumId w:val="23"/>
  </w:num>
  <w:num w:numId="14">
    <w:abstractNumId w:val="5"/>
  </w:num>
  <w:num w:numId="15">
    <w:abstractNumId w:val="27"/>
  </w:num>
  <w:num w:numId="16">
    <w:abstractNumId w:val="14"/>
  </w:num>
  <w:num w:numId="17">
    <w:abstractNumId w:val="19"/>
  </w:num>
  <w:num w:numId="18">
    <w:abstractNumId w:val="3"/>
  </w:num>
  <w:num w:numId="19">
    <w:abstractNumId w:val="8"/>
  </w:num>
  <w:num w:numId="20">
    <w:abstractNumId w:val="28"/>
  </w:num>
  <w:num w:numId="21">
    <w:abstractNumId w:val="10"/>
  </w:num>
  <w:num w:numId="22">
    <w:abstractNumId w:val="15"/>
  </w:num>
  <w:num w:numId="23">
    <w:abstractNumId w:val="0"/>
  </w:num>
  <w:num w:numId="24">
    <w:abstractNumId w:val="2"/>
  </w:num>
  <w:num w:numId="25">
    <w:abstractNumId w:val="32"/>
  </w:num>
  <w:num w:numId="26">
    <w:abstractNumId w:val="11"/>
  </w:num>
  <w:num w:numId="27">
    <w:abstractNumId w:val="12"/>
  </w:num>
  <w:num w:numId="28">
    <w:abstractNumId w:val="26"/>
  </w:num>
  <w:num w:numId="29">
    <w:abstractNumId w:val="6"/>
  </w:num>
  <w:num w:numId="30">
    <w:abstractNumId w:val="13"/>
  </w:num>
  <w:num w:numId="31">
    <w:abstractNumId w:val="29"/>
  </w:num>
  <w:num w:numId="32">
    <w:abstractNumId w:val="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2"/>
    <w:rsid w:val="000010E6"/>
    <w:rsid w:val="00001DDB"/>
    <w:rsid w:val="00004CB8"/>
    <w:rsid w:val="00005B76"/>
    <w:rsid w:val="0000605A"/>
    <w:rsid w:val="00014275"/>
    <w:rsid w:val="00020446"/>
    <w:rsid w:val="00022EC2"/>
    <w:rsid w:val="0002410D"/>
    <w:rsid w:val="0003025D"/>
    <w:rsid w:val="00030F5C"/>
    <w:rsid w:val="00033CCB"/>
    <w:rsid w:val="00034579"/>
    <w:rsid w:val="00036258"/>
    <w:rsid w:val="00041D68"/>
    <w:rsid w:val="0004299E"/>
    <w:rsid w:val="0004389B"/>
    <w:rsid w:val="0004421A"/>
    <w:rsid w:val="000553B4"/>
    <w:rsid w:val="00063771"/>
    <w:rsid w:val="00064550"/>
    <w:rsid w:val="00064C0B"/>
    <w:rsid w:val="000712DA"/>
    <w:rsid w:val="00071957"/>
    <w:rsid w:val="00073230"/>
    <w:rsid w:val="00075B9E"/>
    <w:rsid w:val="00092E73"/>
    <w:rsid w:val="00096FA7"/>
    <w:rsid w:val="000A158C"/>
    <w:rsid w:val="000A52F4"/>
    <w:rsid w:val="000B0D1A"/>
    <w:rsid w:val="000B3AD8"/>
    <w:rsid w:val="000B5BC5"/>
    <w:rsid w:val="000B7DCB"/>
    <w:rsid w:val="000C129E"/>
    <w:rsid w:val="000C375C"/>
    <w:rsid w:val="000C5EFC"/>
    <w:rsid w:val="000C5FFF"/>
    <w:rsid w:val="000D522A"/>
    <w:rsid w:val="000D54D1"/>
    <w:rsid w:val="000D5885"/>
    <w:rsid w:val="000D6E7D"/>
    <w:rsid w:val="000E020C"/>
    <w:rsid w:val="000E2994"/>
    <w:rsid w:val="000E2AF9"/>
    <w:rsid w:val="000E2C72"/>
    <w:rsid w:val="000E3B5B"/>
    <w:rsid w:val="000E4E4A"/>
    <w:rsid w:val="000E7248"/>
    <w:rsid w:val="000F3440"/>
    <w:rsid w:val="000F5A6F"/>
    <w:rsid w:val="000F7EDB"/>
    <w:rsid w:val="000F7F4A"/>
    <w:rsid w:val="001009DF"/>
    <w:rsid w:val="0010137E"/>
    <w:rsid w:val="00105B90"/>
    <w:rsid w:val="00106F6E"/>
    <w:rsid w:val="00110E35"/>
    <w:rsid w:val="00115C1B"/>
    <w:rsid w:val="001163B2"/>
    <w:rsid w:val="0012003D"/>
    <w:rsid w:val="00122255"/>
    <w:rsid w:val="001224CC"/>
    <w:rsid w:val="001232BD"/>
    <w:rsid w:val="00131FFF"/>
    <w:rsid w:val="00140F4B"/>
    <w:rsid w:val="00142D40"/>
    <w:rsid w:val="00144722"/>
    <w:rsid w:val="0015090A"/>
    <w:rsid w:val="00172048"/>
    <w:rsid w:val="00181942"/>
    <w:rsid w:val="00182695"/>
    <w:rsid w:val="00182F0D"/>
    <w:rsid w:val="00185F7F"/>
    <w:rsid w:val="00186FDA"/>
    <w:rsid w:val="00190C6B"/>
    <w:rsid w:val="00193A8E"/>
    <w:rsid w:val="00194061"/>
    <w:rsid w:val="00196216"/>
    <w:rsid w:val="001A3E96"/>
    <w:rsid w:val="001B37D5"/>
    <w:rsid w:val="001B7BEB"/>
    <w:rsid w:val="001C2CF2"/>
    <w:rsid w:val="001C31EE"/>
    <w:rsid w:val="001C7DF1"/>
    <w:rsid w:val="001C7E64"/>
    <w:rsid w:val="001D0AE3"/>
    <w:rsid w:val="001D4414"/>
    <w:rsid w:val="001D5CA8"/>
    <w:rsid w:val="001E0EFB"/>
    <w:rsid w:val="001E358B"/>
    <w:rsid w:val="001E4B38"/>
    <w:rsid w:val="001E5415"/>
    <w:rsid w:val="001F18C2"/>
    <w:rsid w:val="001F5CCD"/>
    <w:rsid w:val="001F5F75"/>
    <w:rsid w:val="001F66CD"/>
    <w:rsid w:val="001F7F45"/>
    <w:rsid w:val="00204258"/>
    <w:rsid w:val="0020571B"/>
    <w:rsid w:val="002062D1"/>
    <w:rsid w:val="00206BD2"/>
    <w:rsid w:val="00207130"/>
    <w:rsid w:val="00210149"/>
    <w:rsid w:val="002145FF"/>
    <w:rsid w:val="00214AE3"/>
    <w:rsid w:val="00214E2D"/>
    <w:rsid w:val="0021706D"/>
    <w:rsid w:val="00221A8E"/>
    <w:rsid w:val="002234BB"/>
    <w:rsid w:val="00227170"/>
    <w:rsid w:val="00231C24"/>
    <w:rsid w:val="00237E27"/>
    <w:rsid w:val="0024157B"/>
    <w:rsid w:val="002416E7"/>
    <w:rsid w:val="00241AB6"/>
    <w:rsid w:val="002437BB"/>
    <w:rsid w:val="00244591"/>
    <w:rsid w:val="00245F89"/>
    <w:rsid w:val="0024601B"/>
    <w:rsid w:val="00253910"/>
    <w:rsid w:val="00255942"/>
    <w:rsid w:val="00262377"/>
    <w:rsid w:val="00263587"/>
    <w:rsid w:val="0029277B"/>
    <w:rsid w:val="00294FFA"/>
    <w:rsid w:val="002A1135"/>
    <w:rsid w:val="002A4787"/>
    <w:rsid w:val="002B088E"/>
    <w:rsid w:val="002B728F"/>
    <w:rsid w:val="002C1851"/>
    <w:rsid w:val="002C2E3C"/>
    <w:rsid w:val="002C4F03"/>
    <w:rsid w:val="002C75AD"/>
    <w:rsid w:val="002D170F"/>
    <w:rsid w:val="002D4FDD"/>
    <w:rsid w:val="002D66D1"/>
    <w:rsid w:val="002E1538"/>
    <w:rsid w:val="002E4951"/>
    <w:rsid w:val="002E4A22"/>
    <w:rsid w:val="002E5409"/>
    <w:rsid w:val="002E5E6A"/>
    <w:rsid w:val="002F0AFA"/>
    <w:rsid w:val="002F2C19"/>
    <w:rsid w:val="002F334A"/>
    <w:rsid w:val="002F59EE"/>
    <w:rsid w:val="002F5B59"/>
    <w:rsid w:val="002F6458"/>
    <w:rsid w:val="00306828"/>
    <w:rsid w:val="003070DA"/>
    <w:rsid w:val="003103DF"/>
    <w:rsid w:val="0032435D"/>
    <w:rsid w:val="00331DB8"/>
    <w:rsid w:val="0033329D"/>
    <w:rsid w:val="00335CB5"/>
    <w:rsid w:val="00341960"/>
    <w:rsid w:val="003444BE"/>
    <w:rsid w:val="00344D52"/>
    <w:rsid w:val="00344E84"/>
    <w:rsid w:val="00345B75"/>
    <w:rsid w:val="00353404"/>
    <w:rsid w:val="00357D4F"/>
    <w:rsid w:val="003644A5"/>
    <w:rsid w:val="00364710"/>
    <w:rsid w:val="00371734"/>
    <w:rsid w:val="00372775"/>
    <w:rsid w:val="0037724D"/>
    <w:rsid w:val="00377848"/>
    <w:rsid w:val="00377EBC"/>
    <w:rsid w:val="0038015A"/>
    <w:rsid w:val="0038338B"/>
    <w:rsid w:val="00387108"/>
    <w:rsid w:val="00391A00"/>
    <w:rsid w:val="00392AAC"/>
    <w:rsid w:val="00397467"/>
    <w:rsid w:val="003A1740"/>
    <w:rsid w:val="003A49CC"/>
    <w:rsid w:val="003A5B0C"/>
    <w:rsid w:val="003B308E"/>
    <w:rsid w:val="003B411B"/>
    <w:rsid w:val="003B579C"/>
    <w:rsid w:val="003B65CB"/>
    <w:rsid w:val="003C0914"/>
    <w:rsid w:val="003C1884"/>
    <w:rsid w:val="003C3D72"/>
    <w:rsid w:val="003C77B0"/>
    <w:rsid w:val="003D2C7A"/>
    <w:rsid w:val="003D2F13"/>
    <w:rsid w:val="003D3925"/>
    <w:rsid w:val="003D58CC"/>
    <w:rsid w:val="003E04A6"/>
    <w:rsid w:val="003E04D7"/>
    <w:rsid w:val="003E085A"/>
    <w:rsid w:val="003E1BC0"/>
    <w:rsid w:val="003E3312"/>
    <w:rsid w:val="003E3A67"/>
    <w:rsid w:val="003E5AC4"/>
    <w:rsid w:val="003E6E0D"/>
    <w:rsid w:val="003F0531"/>
    <w:rsid w:val="0040147C"/>
    <w:rsid w:val="004049EC"/>
    <w:rsid w:val="0040760C"/>
    <w:rsid w:val="00413778"/>
    <w:rsid w:val="00416413"/>
    <w:rsid w:val="00416E44"/>
    <w:rsid w:val="00421EBB"/>
    <w:rsid w:val="00422FB3"/>
    <w:rsid w:val="00425272"/>
    <w:rsid w:val="00425D35"/>
    <w:rsid w:val="004460AA"/>
    <w:rsid w:val="00450153"/>
    <w:rsid w:val="0046126C"/>
    <w:rsid w:val="00463F2C"/>
    <w:rsid w:val="004677A2"/>
    <w:rsid w:val="00475289"/>
    <w:rsid w:val="00475315"/>
    <w:rsid w:val="00477187"/>
    <w:rsid w:val="00491500"/>
    <w:rsid w:val="004A1940"/>
    <w:rsid w:val="004A33C4"/>
    <w:rsid w:val="004A3A81"/>
    <w:rsid w:val="004A3F34"/>
    <w:rsid w:val="004B08B8"/>
    <w:rsid w:val="004B440B"/>
    <w:rsid w:val="004B68C1"/>
    <w:rsid w:val="004B78B4"/>
    <w:rsid w:val="004C3378"/>
    <w:rsid w:val="004C636D"/>
    <w:rsid w:val="004D2DA8"/>
    <w:rsid w:val="004D31F1"/>
    <w:rsid w:val="004D7A9E"/>
    <w:rsid w:val="004E0118"/>
    <w:rsid w:val="004E77A6"/>
    <w:rsid w:val="004E7B1F"/>
    <w:rsid w:val="004F51BD"/>
    <w:rsid w:val="00500849"/>
    <w:rsid w:val="00500E5C"/>
    <w:rsid w:val="00503F83"/>
    <w:rsid w:val="00504B3C"/>
    <w:rsid w:val="00504BF7"/>
    <w:rsid w:val="00505035"/>
    <w:rsid w:val="00506907"/>
    <w:rsid w:val="00514451"/>
    <w:rsid w:val="00514690"/>
    <w:rsid w:val="00523B79"/>
    <w:rsid w:val="005240CD"/>
    <w:rsid w:val="0052488C"/>
    <w:rsid w:val="0052589D"/>
    <w:rsid w:val="005301D4"/>
    <w:rsid w:val="00530377"/>
    <w:rsid w:val="00531862"/>
    <w:rsid w:val="0053264D"/>
    <w:rsid w:val="005350A1"/>
    <w:rsid w:val="00546BB4"/>
    <w:rsid w:val="005473A8"/>
    <w:rsid w:val="00551692"/>
    <w:rsid w:val="00551A43"/>
    <w:rsid w:val="00553F0A"/>
    <w:rsid w:val="0055560D"/>
    <w:rsid w:val="005576DB"/>
    <w:rsid w:val="00566DAB"/>
    <w:rsid w:val="0057185B"/>
    <w:rsid w:val="005723E0"/>
    <w:rsid w:val="005837B4"/>
    <w:rsid w:val="00584820"/>
    <w:rsid w:val="00584905"/>
    <w:rsid w:val="00584CDD"/>
    <w:rsid w:val="0058784F"/>
    <w:rsid w:val="005912F2"/>
    <w:rsid w:val="0059247E"/>
    <w:rsid w:val="00594027"/>
    <w:rsid w:val="005942B9"/>
    <w:rsid w:val="005949E3"/>
    <w:rsid w:val="005A286A"/>
    <w:rsid w:val="005B7AB6"/>
    <w:rsid w:val="005B7F20"/>
    <w:rsid w:val="005C3438"/>
    <w:rsid w:val="005C53F8"/>
    <w:rsid w:val="005C7B2D"/>
    <w:rsid w:val="005D63EC"/>
    <w:rsid w:val="005E2353"/>
    <w:rsid w:val="005E31C5"/>
    <w:rsid w:val="005E76B1"/>
    <w:rsid w:val="00602B5A"/>
    <w:rsid w:val="00606356"/>
    <w:rsid w:val="006117DE"/>
    <w:rsid w:val="00611CF9"/>
    <w:rsid w:val="0062509E"/>
    <w:rsid w:val="00626CB4"/>
    <w:rsid w:val="006306AB"/>
    <w:rsid w:val="00641704"/>
    <w:rsid w:val="00643AB1"/>
    <w:rsid w:val="00644333"/>
    <w:rsid w:val="006524F2"/>
    <w:rsid w:val="006602B8"/>
    <w:rsid w:val="00660D65"/>
    <w:rsid w:val="00661CC6"/>
    <w:rsid w:val="00666D38"/>
    <w:rsid w:val="006742D2"/>
    <w:rsid w:val="006760F0"/>
    <w:rsid w:val="00680BA3"/>
    <w:rsid w:val="00680E38"/>
    <w:rsid w:val="00680F5D"/>
    <w:rsid w:val="00685481"/>
    <w:rsid w:val="006857FF"/>
    <w:rsid w:val="00690D7D"/>
    <w:rsid w:val="00690E8B"/>
    <w:rsid w:val="006913D3"/>
    <w:rsid w:val="00694EF4"/>
    <w:rsid w:val="006A0C6A"/>
    <w:rsid w:val="006A236E"/>
    <w:rsid w:val="006A664D"/>
    <w:rsid w:val="006B2429"/>
    <w:rsid w:val="006B3E34"/>
    <w:rsid w:val="006B6076"/>
    <w:rsid w:val="006C09C9"/>
    <w:rsid w:val="006D2382"/>
    <w:rsid w:val="006D4E35"/>
    <w:rsid w:val="006F5E9A"/>
    <w:rsid w:val="006F6F01"/>
    <w:rsid w:val="0071392A"/>
    <w:rsid w:val="00714C27"/>
    <w:rsid w:val="007151D0"/>
    <w:rsid w:val="00715A2E"/>
    <w:rsid w:val="00715E77"/>
    <w:rsid w:val="007202E9"/>
    <w:rsid w:val="00725492"/>
    <w:rsid w:val="00731145"/>
    <w:rsid w:val="00733066"/>
    <w:rsid w:val="0074070B"/>
    <w:rsid w:val="00741F7B"/>
    <w:rsid w:val="00747729"/>
    <w:rsid w:val="00753473"/>
    <w:rsid w:val="00756685"/>
    <w:rsid w:val="007664DB"/>
    <w:rsid w:val="00771A39"/>
    <w:rsid w:val="007730D4"/>
    <w:rsid w:val="00777923"/>
    <w:rsid w:val="00786873"/>
    <w:rsid w:val="00791294"/>
    <w:rsid w:val="00791D67"/>
    <w:rsid w:val="00796609"/>
    <w:rsid w:val="007A20CD"/>
    <w:rsid w:val="007A326E"/>
    <w:rsid w:val="007A366E"/>
    <w:rsid w:val="007A539D"/>
    <w:rsid w:val="007A661A"/>
    <w:rsid w:val="007A7ACC"/>
    <w:rsid w:val="007B0451"/>
    <w:rsid w:val="007B109D"/>
    <w:rsid w:val="007B13ED"/>
    <w:rsid w:val="007C2B32"/>
    <w:rsid w:val="007C4553"/>
    <w:rsid w:val="007C535B"/>
    <w:rsid w:val="007C539E"/>
    <w:rsid w:val="007D0BD5"/>
    <w:rsid w:val="007D2E70"/>
    <w:rsid w:val="007D7E2A"/>
    <w:rsid w:val="007E336B"/>
    <w:rsid w:val="007E4A2C"/>
    <w:rsid w:val="007F5681"/>
    <w:rsid w:val="00804265"/>
    <w:rsid w:val="008059E0"/>
    <w:rsid w:val="008070C4"/>
    <w:rsid w:val="00813120"/>
    <w:rsid w:val="00814E36"/>
    <w:rsid w:val="00815988"/>
    <w:rsid w:val="00817144"/>
    <w:rsid w:val="008178EC"/>
    <w:rsid w:val="00832A30"/>
    <w:rsid w:val="00833245"/>
    <w:rsid w:val="00846E08"/>
    <w:rsid w:val="00846F06"/>
    <w:rsid w:val="00847A9B"/>
    <w:rsid w:val="008501AD"/>
    <w:rsid w:val="00851633"/>
    <w:rsid w:val="00855E3F"/>
    <w:rsid w:val="00860E3C"/>
    <w:rsid w:val="00862824"/>
    <w:rsid w:val="00870B71"/>
    <w:rsid w:val="00873018"/>
    <w:rsid w:val="00875B30"/>
    <w:rsid w:val="00877787"/>
    <w:rsid w:val="00880113"/>
    <w:rsid w:val="00880DA4"/>
    <w:rsid w:val="00892CDE"/>
    <w:rsid w:val="008944BA"/>
    <w:rsid w:val="008A1F4F"/>
    <w:rsid w:val="008A3472"/>
    <w:rsid w:val="008A710B"/>
    <w:rsid w:val="008B365B"/>
    <w:rsid w:val="008B750C"/>
    <w:rsid w:val="008C6AE3"/>
    <w:rsid w:val="008C6BF1"/>
    <w:rsid w:val="008D1C34"/>
    <w:rsid w:val="008E092A"/>
    <w:rsid w:val="008E3A01"/>
    <w:rsid w:val="008E400C"/>
    <w:rsid w:val="008E6C6C"/>
    <w:rsid w:val="008F0825"/>
    <w:rsid w:val="008F229C"/>
    <w:rsid w:val="00901C94"/>
    <w:rsid w:val="00902ADA"/>
    <w:rsid w:val="009052A8"/>
    <w:rsid w:val="00905947"/>
    <w:rsid w:val="009059EE"/>
    <w:rsid w:val="00910427"/>
    <w:rsid w:val="0091085D"/>
    <w:rsid w:val="00913BCD"/>
    <w:rsid w:val="00914CA9"/>
    <w:rsid w:val="0092310F"/>
    <w:rsid w:val="00927E0B"/>
    <w:rsid w:val="00930A90"/>
    <w:rsid w:val="0093168E"/>
    <w:rsid w:val="00942968"/>
    <w:rsid w:val="00953C02"/>
    <w:rsid w:val="009562F2"/>
    <w:rsid w:val="00960457"/>
    <w:rsid w:val="009650A2"/>
    <w:rsid w:val="00966471"/>
    <w:rsid w:val="00970B2B"/>
    <w:rsid w:val="00972A14"/>
    <w:rsid w:val="00972AB9"/>
    <w:rsid w:val="00972D5C"/>
    <w:rsid w:val="00976702"/>
    <w:rsid w:val="009800DD"/>
    <w:rsid w:val="00980445"/>
    <w:rsid w:val="009922FA"/>
    <w:rsid w:val="009942D9"/>
    <w:rsid w:val="009A23DB"/>
    <w:rsid w:val="009A38F8"/>
    <w:rsid w:val="009A70CC"/>
    <w:rsid w:val="009B396A"/>
    <w:rsid w:val="009C0B3B"/>
    <w:rsid w:val="009C1DE6"/>
    <w:rsid w:val="009C2131"/>
    <w:rsid w:val="009C50D1"/>
    <w:rsid w:val="009C59EF"/>
    <w:rsid w:val="009D038F"/>
    <w:rsid w:val="009E093B"/>
    <w:rsid w:val="009E5023"/>
    <w:rsid w:val="009F754E"/>
    <w:rsid w:val="00A01C5C"/>
    <w:rsid w:val="00A04912"/>
    <w:rsid w:val="00A06296"/>
    <w:rsid w:val="00A15FEE"/>
    <w:rsid w:val="00A22AAB"/>
    <w:rsid w:val="00A23148"/>
    <w:rsid w:val="00A2653C"/>
    <w:rsid w:val="00A310C4"/>
    <w:rsid w:val="00A31A76"/>
    <w:rsid w:val="00A337FA"/>
    <w:rsid w:val="00A33C2F"/>
    <w:rsid w:val="00A353CA"/>
    <w:rsid w:val="00A362E6"/>
    <w:rsid w:val="00A41CD9"/>
    <w:rsid w:val="00A424E7"/>
    <w:rsid w:val="00A42837"/>
    <w:rsid w:val="00A43818"/>
    <w:rsid w:val="00A4612D"/>
    <w:rsid w:val="00A60A11"/>
    <w:rsid w:val="00A60E71"/>
    <w:rsid w:val="00A62EF1"/>
    <w:rsid w:val="00A701BC"/>
    <w:rsid w:val="00A71890"/>
    <w:rsid w:val="00A80DA0"/>
    <w:rsid w:val="00A81171"/>
    <w:rsid w:val="00A837FB"/>
    <w:rsid w:val="00A871B6"/>
    <w:rsid w:val="00AA2D97"/>
    <w:rsid w:val="00AA2F8B"/>
    <w:rsid w:val="00AA3111"/>
    <w:rsid w:val="00AA5065"/>
    <w:rsid w:val="00AB1C16"/>
    <w:rsid w:val="00AB1EB6"/>
    <w:rsid w:val="00AB26D2"/>
    <w:rsid w:val="00AC2B48"/>
    <w:rsid w:val="00AC7182"/>
    <w:rsid w:val="00AE18E0"/>
    <w:rsid w:val="00AE644D"/>
    <w:rsid w:val="00AF1B73"/>
    <w:rsid w:val="00AF6469"/>
    <w:rsid w:val="00AF7CCE"/>
    <w:rsid w:val="00B00D2F"/>
    <w:rsid w:val="00B0571C"/>
    <w:rsid w:val="00B07A5F"/>
    <w:rsid w:val="00B1195E"/>
    <w:rsid w:val="00B12EAC"/>
    <w:rsid w:val="00B14A5B"/>
    <w:rsid w:val="00B17687"/>
    <w:rsid w:val="00B17DA2"/>
    <w:rsid w:val="00B204FA"/>
    <w:rsid w:val="00B208C1"/>
    <w:rsid w:val="00B21AA7"/>
    <w:rsid w:val="00B2251D"/>
    <w:rsid w:val="00B2654E"/>
    <w:rsid w:val="00B30909"/>
    <w:rsid w:val="00B36A5E"/>
    <w:rsid w:val="00B37F46"/>
    <w:rsid w:val="00B40C9A"/>
    <w:rsid w:val="00B41D0A"/>
    <w:rsid w:val="00B4463D"/>
    <w:rsid w:val="00B503D5"/>
    <w:rsid w:val="00B54E4A"/>
    <w:rsid w:val="00B57345"/>
    <w:rsid w:val="00B6552D"/>
    <w:rsid w:val="00B66F27"/>
    <w:rsid w:val="00B814EA"/>
    <w:rsid w:val="00B82AF7"/>
    <w:rsid w:val="00B851B1"/>
    <w:rsid w:val="00B9059D"/>
    <w:rsid w:val="00B927D7"/>
    <w:rsid w:val="00B93B95"/>
    <w:rsid w:val="00BA04AE"/>
    <w:rsid w:val="00BA0ED2"/>
    <w:rsid w:val="00BA1854"/>
    <w:rsid w:val="00BA799F"/>
    <w:rsid w:val="00BB0390"/>
    <w:rsid w:val="00BB65FD"/>
    <w:rsid w:val="00BC3EBA"/>
    <w:rsid w:val="00BC4236"/>
    <w:rsid w:val="00BC567B"/>
    <w:rsid w:val="00BC5934"/>
    <w:rsid w:val="00BC7A81"/>
    <w:rsid w:val="00BC7E4E"/>
    <w:rsid w:val="00BD4B6D"/>
    <w:rsid w:val="00BD7F7C"/>
    <w:rsid w:val="00BE3303"/>
    <w:rsid w:val="00BE3C71"/>
    <w:rsid w:val="00BE4213"/>
    <w:rsid w:val="00BF27B2"/>
    <w:rsid w:val="00BF504E"/>
    <w:rsid w:val="00BF61FF"/>
    <w:rsid w:val="00C12CA6"/>
    <w:rsid w:val="00C13932"/>
    <w:rsid w:val="00C22417"/>
    <w:rsid w:val="00C22BFA"/>
    <w:rsid w:val="00C2384A"/>
    <w:rsid w:val="00C30802"/>
    <w:rsid w:val="00C30BB8"/>
    <w:rsid w:val="00C30DEF"/>
    <w:rsid w:val="00C404B0"/>
    <w:rsid w:val="00C45677"/>
    <w:rsid w:val="00C46E43"/>
    <w:rsid w:val="00C5249B"/>
    <w:rsid w:val="00C53C98"/>
    <w:rsid w:val="00C564F5"/>
    <w:rsid w:val="00C623AF"/>
    <w:rsid w:val="00C64199"/>
    <w:rsid w:val="00C64FC7"/>
    <w:rsid w:val="00C7028E"/>
    <w:rsid w:val="00C73701"/>
    <w:rsid w:val="00C80647"/>
    <w:rsid w:val="00C82D85"/>
    <w:rsid w:val="00C836EA"/>
    <w:rsid w:val="00C8554F"/>
    <w:rsid w:val="00C8589A"/>
    <w:rsid w:val="00C87733"/>
    <w:rsid w:val="00C905F1"/>
    <w:rsid w:val="00C90F08"/>
    <w:rsid w:val="00C918BF"/>
    <w:rsid w:val="00C9410C"/>
    <w:rsid w:val="00CA4008"/>
    <w:rsid w:val="00CA491E"/>
    <w:rsid w:val="00CB3D93"/>
    <w:rsid w:val="00CB4A61"/>
    <w:rsid w:val="00CB785E"/>
    <w:rsid w:val="00CC281E"/>
    <w:rsid w:val="00CD33C2"/>
    <w:rsid w:val="00CD3589"/>
    <w:rsid w:val="00CD4EF4"/>
    <w:rsid w:val="00CD5EFD"/>
    <w:rsid w:val="00CD64C9"/>
    <w:rsid w:val="00CE77FE"/>
    <w:rsid w:val="00CF453A"/>
    <w:rsid w:val="00CF6A33"/>
    <w:rsid w:val="00D00AEB"/>
    <w:rsid w:val="00D027D6"/>
    <w:rsid w:val="00D055EB"/>
    <w:rsid w:val="00D33075"/>
    <w:rsid w:val="00D37E66"/>
    <w:rsid w:val="00D42462"/>
    <w:rsid w:val="00D45D07"/>
    <w:rsid w:val="00D46014"/>
    <w:rsid w:val="00D52638"/>
    <w:rsid w:val="00D5298F"/>
    <w:rsid w:val="00D57B6D"/>
    <w:rsid w:val="00D57CB0"/>
    <w:rsid w:val="00D657D6"/>
    <w:rsid w:val="00D74539"/>
    <w:rsid w:val="00D8447E"/>
    <w:rsid w:val="00D90252"/>
    <w:rsid w:val="00D91979"/>
    <w:rsid w:val="00D920CC"/>
    <w:rsid w:val="00D92585"/>
    <w:rsid w:val="00D94F6C"/>
    <w:rsid w:val="00D94FFB"/>
    <w:rsid w:val="00D95C13"/>
    <w:rsid w:val="00DA1DAE"/>
    <w:rsid w:val="00DA22CB"/>
    <w:rsid w:val="00DA2B1C"/>
    <w:rsid w:val="00DA412E"/>
    <w:rsid w:val="00DA4B83"/>
    <w:rsid w:val="00DA5D8A"/>
    <w:rsid w:val="00DB1D2C"/>
    <w:rsid w:val="00DB396C"/>
    <w:rsid w:val="00DC01E4"/>
    <w:rsid w:val="00DC26C3"/>
    <w:rsid w:val="00DD1F09"/>
    <w:rsid w:val="00DE246D"/>
    <w:rsid w:val="00DE7E21"/>
    <w:rsid w:val="00DF09FA"/>
    <w:rsid w:val="00DF332A"/>
    <w:rsid w:val="00DF3BF9"/>
    <w:rsid w:val="00DF5FB2"/>
    <w:rsid w:val="00DF61F9"/>
    <w:rsid w:val="00DF722E"/>
    <w:rsid w:val="00E0131B"/>
    <w:rsid w:val="00E034AF"/>
    <w:rsid w:val="00E1187F"/>
    <w:rsid w:val="00E1245F"/>
    <w:rsid w:val="00E138E9"/>
    <w:rsid w:val="00E2036F"/>
    <w:rsid w:val="00E21BD5"/>
    <w:rsid w:val="00E21EF1"/>
    <w:rsid w:val="00E2203B"/>
    <w:rsid w:val="00E232A0"/>
    <w:rsid w:val="00E2708E"/>
    <w:rsid w:val="00E400D2"/>
    <w:rsid w:val="00E410AC"/>
    <w:rsid w:val="00E41B01"/>
    <w:rsid w:val="00E420AA"/>
    <w:rsid w:val="00E42EFC"/>
    <w:rsid w:val="00E43990"/>
    <w:rsid w:val="00E5699D"/>
    <w:rsid w:val="00E56C00"/>
    <w:rsid w:val="00E57DB8"/>
    <w:rsid w:val="00E60BE6"/>
    <w:rsid w:val="00E642F3"/>
    <w:rsid w:val="00E70187"/>
    <w:rsid w:val="00E72EFB"/>
    <w:rsid w:val="00E75CD8"/>
    <w:rsid w:val="00E83257"/>
    <w:rsid w:val="00E84661"/>
    <w:rsid w:val="00E8524D"/>
    <w:rsid w:val="00E95868"/>
    <w:rsid w:val="00EA4598"/>
    <w:rsid w:val="00EA6ED0"/>
    <w:rsid w:val="00EB1460"/>
    <w:rsid w:val="00EC3758"/>
    <w:rsid w:val="00EC3BE1"/>
    <w:rsid w:val="00EC6964"/>
    <w:rsid w:val="00ED636B"/>
    <w:rsid w:val="00ED6FF5"/>
    <w:rsid w:val="00EE0828"/>
    <w:rsid w:val="00EE2EB1"/>
    <w:rsid w:val="00EE32D4"/>
    <w:rsid w:val="00EE431F"/>
    <w:rsid w:val="00EE451A"/>
    <w:rsid w:val="00EF05E9"/>
    <w:rsid w:val="00EF2FDC"/>
    <w:rsid w:val="00EF7E3D"/>
    <w:rsid w:val="00EF7E98"/>
    <w:rsid w:val="00F0217D"/>
    <w:rsid w:val="00F02BA5"/>
    <w:rsid w:val="00F03645"/>
    <w:rsid w:val="00F04F86"/>
    <w:rsid w:val="00F0550C"/>
    <w:rsid w:val="00F056F6"/>
    <w:rsid w:val="00F05E42"/>
    <w:rsid w:val="00F06B98"/>
    <w:rsid w:val="00F101DE"/>
    <w:rsid w:val="00F11065"/>
    <w:rsid w:val="00F21A2C"/>
    <w:rsid w:val="00F2223F"/>
    <w:rsid w:val="00F22574"/>
    <w:rsid w:val="00F27E68"/>
    <w:rsid w:val="00F30B01"/>
    <w:rsid w:val="00F31EBB"/>
    <w:rsid w:val="00F32831"/>
    <w:rsid w:val="00F33B35"/>
    <w:rsid w:val="00F35FA1"/>
    <w:rsid w:val="00F40759"/>
    <w:rsid w:val="00F41B70"/>
    <w:rsid w:val="00F47F85"/>
    <w:rsid w:val="00F51CA0"/>
    <w:rsid w:val="00F526BC"/>
    <w:rsid w:val="00F5451C"/>
    <w:rsid w:val="00F54CA9"/>
    <w:rsid w:val="00F55134"/>
    <w:rsid w:val="00F551FF"/>
    <w:rsid w:val="00F564A6"/>
    <w:rsid w:val="00F71A73"/>
    <w:rsid w:val="00F730D8"/>
    <w:rsid w:val="00F76D89"/>
    <w:rsid w:val="00F81322"/>
    <w:rsid w:val="00F83284"/>
    <w:rsid w:val="00F84B27"/>
    <w:rsid w:val="00F85A2F"/>
    <w:rsid w:val="00F87CDD"/>
    <w:rsid w:val="00F90417"/>
    <w:rsid w:val="00FA2E58"/>
    <w:rsid w:val="00FB09EB"/>
    <w:rsid w:val="00FB795A"/>
    <w:rsid w:val="00FC00E6"/>
    <w:rsid w:val="00FC3A31"/>
    <w:rsid w:val="00FC4FAF"/>
    <w:rsid w:val="00FC59E4"/>
    <w:rsid w:val="00FC6BE5"/>
    <w:rsid w:val="00FC6D06"/>
    <w:rsid w:val="00FD1FFA"/>
    <w:rsid w:val="00FE12A0"/>
    <w:rsid w:val="00FE5753"/>
    <w:rsid w:val="00FE638D"/>
    <w:rsid w:val="00FF0C08"/>
    <w:rsid w:val="00FF1A72"/>
    <w:rsid w:val="00FF66F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4A9806-09B8-4BDA-B119-1C8F7F9F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28F"/>
  </w:style>
  <w:style w:type="paragraph" w:styleId="Ttulo1">
    <w:name w:val="heading 1"/>
    <w:basedOn w:val="Normal"/>
    <w:next w:val="Normal"/>
    <w:link w:val="Ttulo1Char"/>
    <w:uiPriority w:val="9"/>
    <w:qFormat/>
    <w:rsid w:val="00475315"/>
    <w:pPr>
      <w:keepNext/>
      <w:keepLines/>
      <w:spacing w:before="240" w:after="0"/>
      <w:outlineLvl w:val="0"/>
    </w:pPr>
    <w:rPr>
      <w:rFonts w:asciiTheme="majorHAnsi" w:eastAsiaTheme="majorEastAsia" w:hAnsiTheme="majorHAnsi" w:cstheme="majorBidi"/>
      <w:color w:val="2E74B5"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3C3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C3D72"/>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C941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410C"/>
  </w:style>
  <w:style w:type="paragraph" w:styleId="Rodap">
    <w:name w:val="footer"/>
    <w:basedOn w:val="Normal"/>
    <w:link w:val="RodapChar"/>
    <w:uiPriority w:val="99"/>
    <w:unhideWhenUsed/>
    <w:rsid w:val="00C9410C"/>
    <w:pPr>
      <w:tabs>
        <w:tab w:val="center" w:pos="4252"/>
        <w:tab w:val="right" w:pos="8504"/>
      </w:tabs>
      <w:spacing w:after="0" w:line="240" w:lineRule="auto"/>
    </w:pPr>
  </w:style>
  <w:style w:type="character" w:customStyle="1" w:styleId="RodapChar">
    <w:name w:val="Rodapé Char"/>
    <w:basedOn w:val="Fontepargpadro"/>
    <w:link w:val="Rodap"/>
    <w:uiPriority w:val="99"/>
    <w:rsid w:val="00C9410C"/>
  </w:style>
  <w:style w:type="character" w:styleId="TextodoEspaoReservado">
    <w:name w:val="Placeholder Text"/>
    <w:basedOn w:val="Fontepargpadro"/>
    <w:uiPriority w:val="99"/>
    <w:semiHidden/>
    <w:rsid w:val="00C9410C"/>
    <w:rPr>
      <w:color w:val="808080"/>
    </w:rPr>
  </w:style>
  <w:style w:type="paragraph" w:styleId="Textodenotaderodap">
    <w:name w:val="footnote text"/>
    <w:basedOn w:val="Normal"/>
    <w:link w:val="TextodenotaderodapChar"/>
    <w:uiPriority w:val="99"/>
    <w:semiHidden/>
    <w:unhideWhenUsed/>
    <w:rsid w:val="004753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5315"/>
    <w:rPr>
      <w:sz w:val="20"/>
      <w:szCs w:val="20"/>
    </w:rPr>
  </w:style>
  <w:style w:type="character" w:styleId="Refdenotaderodap">
    <w:name w:val="footnote reference"/>
    <w:basedOn w:val="Fontepargpadro"/>
    <w:uiPriority w:val="99"/>
    <w:semiHidden/>
    <w:unhideWhenUsed/>
    <w:rsid w:val="00475315"/>
    <w:rPr>
      <w:vertAlign w:val="superscript"/>
    </w:rPr>
  </w:style>
  <w:style w:type="character" w:customStyle="1" w:styleId="Ttulo1Char">
    <w:name w:val="Título 1 Char"/>
    <w:basedOn w:val="Fontepargpadro"/>
    <w:link w:val="Ttulo1"/>
    <w:uiPriority w:val="9"/>
    <w:rsid w:val="00475315"/>
    <w:rPr>
      <w:rFonts w:asciiTheme="majorHAnsi" w:eastAsiaTheme="majorEastAsia" w:hAnsiTheme="majorHAnsi" w:cstheme="majorBidi"/>
      <w:color w:val="2E74B5" w:themeColor="accent1" w:themeShade="BF"/>
      <w:sz w:val="32"/>
      <w:szCs w:val="32"/>
      <w:lang w:eastAsia="pt-BR"/>
    </w:rPr>
  </w:style>
  <w:style w:type="character" w:styleId="Nmerodelinha">
    <w:name w:val="line number"/>
    <w:basedOn w:val="Fontepargpadro"/>
    <w:uiPriority w:val="99"/>
    <w:semiHidden/>
    <w:unhideWhenUsed/>
    <w:rsid w:val="00F564A6"/>
  </w:style>
  <w:style w:type="paragraph" w:customStyle="1" w:styleId="Default">
    <w:name w:val="Default"/>
    <w:rsid w:val="0004389B"/>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AA50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A5065"/>
    <w:rPr>
      <w:rFonts w:ascii="Segoe UI" w:hAnsi="Segoe UI" w:cs="Segoe UI"/>
      <w:sz w:val="18"/>
      <w:szCs w:val="18"/>
    </w:rPr>
  </w:style>
  <w:style w:type="table" w:styleId="Tabelacomgrade">
    <w:name w:val="Table Grid"/>
    <w:basedOn w:val="Tabelanormal"/>
    <w:uiPriority w:val="39"/>
    <w:rsid w:val="00555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1">
    <w:name w:val="Tabela Simples 21"/>
    <w:basedOn w:val="Tabelanormal"/>
    <w:uiPriority w:val="42"/>
    <w:rsid w:val="005556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31">
    <w:name w:val="Tabela Simples 31"/>
    <w:basedOn w:val="Tabelanormal"/>
    <w:uiPriority w:val="43"/>
    <w:rsid w:val="0055560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deLista3-nfase31">
    <w:name w:val="Tabela de Lista 3 - Ênfase 31"/>
    <w:basedOn w:val="Tabelanormal"/>
    <w:uiPriority w:val="48"/>
    <w:rsid w:val="00391A0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eladeGrade1Clara-nfase61">
    <w:name w:val="Tabela de Grade 1 Clara - Ênfase 61"/>
    <w:basedOn w:val="Tabelanormal"/>
    <w:uiPriority w:val="46"/>
    <w:rsid w:val="00E034A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eladeLista21">
    <w:name w:val="Tabela de Lista 21"/>
    <w:basedOn w:val="Tabelanormal"/>
    <w:uiPriority w:val="47"/>
    <w:rsid w:val="00E034A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2046884258351467517gmail-subtitulo">
    <w:name w:val="m_-2046884258351467517gmail-subtitulo"/>
    <w:basedOn w:val="Normal"/>
    <w:rsid w:val="00030F5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030F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30F5C"/>
    <w:rPr>
      <w:b/>
      <w:bCs/>
    </w:rPr>
  </w:style>
  <w:style w:type="character" w:styleId="nfase">
    <w:name w:val="Emphasis"/>
    <w:basedOn w:val="Fontepargpadro"/>
    <w:uiPriority w:val="20"/>
    <w:qFormat/>
    <w:rsid w:val="00030F5C"/>
    <w:rPr>
      <w:i/>
      <w:iCs/>
    </w:rPr>
  </w:style>
  <w:style w:type="character" w:styleId="Hyperlink">
    <w:name w:val="Hyperlink"/>
    <w:basedOn w:val="Fontepargpadro"/>
    <w:uiPriority w:val="99"/>
    <w:unhideWhenUsed/>
    <w:rsid w:val="00030F5C"/>
    <w:rPr>
      <w:color w:val="0000FF"/>
      <w:u w:val="single"/>
    </w:rPr>
  </w:style>
  <w:style w:type="paragraph" w:styleId="PargrafodaLista">
    <w:name w:val="List Paragraph"/>
    <w:basedOn w:val="Normal"/>
    <w:uiPriority w:val="34"/>
    <w:qFormat/>
    <w:rsid w:val="00E95868"/>
    <w:pPr>
      <w:ind w:left="720"/>
      <w:contextualSpacing/>
    </w:pPr>
  </w:style>
  <w:style w:type="character" w:styleId="MenoPendente">
    <w:name w:val="Unresolved Mention"/>
    <w:basedOn w:val="Fontepargpadro"/>
    <w:uiPriority w:val="99"/>
    <w:semiHidden/>
    <w:unhideWhenUsed/>
    <w:rsid w:val="0059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13516">
      <w:bodyDiv w:val="1"/>
      <w:marLeft w:val="0"/>
      <w:marRight w:val="0"/>
      <w:marTop w:val="0"/>
      <w:marBottom w:val="0"/>
      <w:divBdr>
        <w:top w:val="none" w:sz="0" w:space="0" w:color="auto"/>
        <w:left w:val="none" w:sz="0" w:space="0" w:color="auto"/>
        <w:bottom w:val="none" w:sz="0" w:space="0" w:color="auto"/>
        <w:right w:val="none" w:sz="0" w:space="0" w:color="auto"/>
      </w:divBdr>
    </w:div>
    <w:div w:id="568273646">
      <w:bodyDiv w:val="1"/>
      <w:marLeft w:val="0"/>
      <w:marRight w:val="0"/>
      <w:marTop w:val="0"/>
      <w:marBottom w:val="0"/>
      <w:divBdr>
        <w:top w:val="none" w:sz="0" w:space="0" w:color="auto"/>
        <w:left w:val="none" w:sz="0" w:space="0" w:color="auto"/>
        <w:bottom w:val="none" w:sz="0" w:space="0" w:color="auto"/>
        <w:right w:val="none" w:sz="0" w:space="0" w:color="auto"/>
      </w:divBdr>
    </w:div>
    <w:div w:id="640766612">
      <w:bodyDiv w:val="1"/>
      <w:marLeft w:val="0"/>
      <w:marRight w:val="0"/>
      <w:marTop w:val="0"/>
      <w:marBottom w:val="0"/>
      <w:divBdr>
        <w:top w:val="none" w:sz="0" w:space="0" w:color="auto"/>
        <w:left w:val="none" w:sz="0" w:space="0" w:color="auto"/>
        <w:bottom w:val="none" w:sz="0" w:space="0" w:color="auto"/>
        <w:right w:val="none" w:sz="0" w:space="0" w:color="auto"/>
      </w:divBdr>
    </w:div>
    <w:div w:id="860896090">
      <w:bodyDiv w:val="1"/>
      <w:marLeft w:val="0"/>
      <w:marRight w:val="0"/>
      <w:marTop w:val="0"/>
      <w:marBottom w:val="0"/>
      <w:divBdr>
        <w:top w:val="none" w:sz="0" w:space="0" w:color="auto"/>
        <w:left w:val="none" w:sz="0" w:space="0" w:color="auto"/>
        <w:bottom w:val="none" w:sz="0" w:space="0" w:color="auto"/>
        <w:right w:val="none" w:sz="0" w:space="0" w:color="auto"/>
      </w:divBdr>
    </w:div>
    <w:div w:id="1575510735">
      <w:bodyDiv w:val="1"/>
      <w:marLeft w:val="0"/>
      <w:marRight w:val="0"/>
      <w:marTop w:val="0"/>
      <w:marBottom w:val="0"/>
      <w:divBdr>
        <w:top w:val="none" w:sz="0" w:space="0" w:color="auto"/>
        <w:left w:val="none" w:sz="0" w:space="0" w:color="auto"/>
        <w:bottom w:val="none" w:sz="0" w:space="0" w:color="auto"/>
        <w:right w:val="none" w:sz="0" w:space="0" w:color="auto"/>
      </w:divBdr>
    </w:div>
    <w:div w:id="1969317523">
      <w:bodyDiv w:val="1"/>
      <w:marLeft w:val="0"/>
      <w:marRight w:val="0"/>
      <w:marTop w:val="0"/>
      <w:marBottom w:val="0"/>
      <w:divBdr>
        <w:top w:val="none" w:sz="0" w:space="0" w:color="auto"/>
        <w:left w:val="none" w:sz="0" w:space="0" w:color="auto"/>
        <w:bottom w:val="none" w:sz="0" w:space="0" w:color="auto"/>
        <w:right w:val="none" w:sz="0" w:space="0" w:color="auto"/>
      </w:divBdr>
    </w:div>
    <w:div w:id="203472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rcid.org/0000-0001-7895-5905" TargetMode="External"/><Relationship Id="rId18" Type="http://schemas.openxmlformats.org/officeDocument/2006/relationships/hyperlink" Target="mailto:ijf@usp.br" TargetMode="External"/><Relationship Id="rId26" Type="http://schemas.openxmlformats.org/officeDocument/2006/relationships/hyperlink" Target="http://revistas.cesgranrio.org.br/index.php/metaavaliacao/article/view/98/133" TargetMode="External"/><Relationship Id="rId39" Type="http://schemas.openxmlformats.org/officeDocument/2006/relationships/hyperlink" Target="http://www.scielo.br/scielo.php?pid=S1413-35552008000100009&amp;script=sci_arttext"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hyperlink" Target="https://www.scielosp.org/pdf/csp/2011.v27n8/1520-1528/pt" TargetMode="External"/><Relationship Id="rId42" Type="http://schemas.openxmlformats.org/officeDocument/2006/relationships/hyperlink" Target="http://repositorio-racs.famerp.br/racs_ol/vol-21-2/ID_620_21(2)_Abr-jun_2014%20-%20Original.pdf" TargetMode="External"/><Relationship Id="rId47" Type="http://schemas.openxmlformats.org/officeDocument/2006/relationships/hyperlink" Target="https://teses.usp.br/teses/disponiveis/47/47135/tde-03042009-090940/en.php"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2-9395-4756" TargetMode="External"/><Relationship Id="rId17" Type="http://schemas.openxmlformats.org/officeDocument/2006/relationships/hyperlink" Target="mailto:larissa-nds@hotmail.com" TargetMode="External"/><Relationship Id="rId25" Type="http://schemas.openxmlformats.org/officeDocument/2006/relationships/hyperlink" Target="https://repositorio.ufsc.br/handle/123456789/82724" TargetMode="External"/><Relationship Id="rId33" Type="http://schemas.openxmlformats.org/officeDocument/2006/relationships/hyperlink" Target="https://www.scielosp.org/pdf/rpsp/2007.v21n4/231-238/pt" TargetMode="External"/><Relationship Id="rId38" Type="http://schemas.openxmlformats.org/officeDocument/2006/relationships/hyperlink" Target="http://www.scielo.br/scielo.php?pid=S0102-36162010000500013&amp;script=sci_arttext" TargetMode="External"/><Relationship Id="rId46" Type="http://schemas.openxmlformats.org/officeDocument/2006/relationships/hyperlink" Target="https://s3.amazonaws.com/academia.edu.documents/31031805/9482_lista_de_revisao_1%C2%BA_bimestre_com_respostas_direito.pdf?response-content-disposition=inline%3B%20filename%3DComo_elaborar_projetos_de_pesquisa.pdf&amp;X-Amz-Algorithm=AWS4-HMAC-SHA256&amp;X-Amz-Credential=ASIATUSBJ6BAAC7K5LPA%2F20200329%2Fus-east-1%2Fs3%2Faws4_request&amp;X-Amz-Date=20200329T022635Z&amp;X-Amz-Expires=3600&amp;X-Amz-Security-Token=IQoJb3JpZ2luX2VjEM3%2F%2F%2F%2F%2F%2F%2F%2F%2F%2FwEaCXVzLWVhc3QtMSJHMEUCIQCahsfORnl%2Bmarj6vn03VIKGyy%2F8Ys%2FLxHq3F1jcwl86wIgQRC9wNicHerrjHE7Duqfmhc%2FOiQPk%2BLOD1UGRjTmzOAqvQMIxf%2F%2F%2F%2F%2F%2F%2F%2F%2F%2FARAAGgwyNTAzMTg4MTEyMDAiDLYSOpPsoUNmaXjgYiqRA2IxAmKtmpINlEKXwlkvhPMqn4d6Istx5bPIcRLPxo4iwy6yQQGpkiSh7wXzSZJ24vK3x4dNCkgbFBrVCFCQ%2FDp8XHV9uN7eWBmFf7Oz6gUgeaJFd7itd4WmglVU4YGYi9MStL5kybEJjoeqno7dNfMZ%2FO2H%2FuO%2Bi3FFogAFH366yuwGWpkVJgCFWr6DmO9%2BK5kiJoglnoW6F8FBUFj0ot0%2F%2FPIZCiamWtPdU%2BX7HvBslL9XjnX2TEDruXJZIij02Oh2hNahDUhCoLX24jD1L9JZbUKLpnu1ZcHxppd1WAhjMO7p8lCh6OKcDytt62U%2BrGU%2Fsc8dLyXGjBg9Hv%2BqRtLY%2F5bnzqvcGQPHaW2D%2FV60DeLfGGONoDhEXITxTsKpXnJe8QZp4ZlhouFhBh8RvscW4Wqxor24THElr%2FUIgEHacvaYpsvTuM57GB6enykglEpcQlUfumoGEOli8W5rPUv6ZUW%2FnSYSAea2dqQ%2Bt83tGU4U30sXd2eYVYyHYwaCif9yMALow8aibmuM7SIdoe9%2BMNvi%2FvMFOusBbpL0jGBhSbdNMo8LHq9vlVzYH964A%2F1F8EH4CGJS%2FiYqvZ6Q0nUqlU8OYHTHt8u%2B7hxjmO16d6qe5DXsvQ8pmY74JjXUG12bzxm%2B%2BnfEnMMg6Dnff02q%2FynzG0q4yIzUxkC59GHJyF9ypiwmKiAwcnAl%2F03%2BWYRx%2FXGCIe11qjL6rYXvkHXN4OLFyB769YTz89BfH3p9CkSZDzfLvZwApoAJ8tfhEwgPIQsqBXxXNCTvlUACixw2wVPhmhhW%2FWIGFz%2F0IbDxzySFLKl1IQBDsgpjhaJ0S87TLxVdUQAhv3BIvw6jMVdcXwJihQ%3D%3D&amp;X-Amz-SignedHeaders=host&amp;X-Amz-Signature=3967db304eb3df8f1120d46e23ba4a34a0956aea748cda424e42eee09ccac6d6" TargetMode="External"/><Relationship Id="rId2" Type="http://schemas.openxmlformats.org/officeDocument/2006/relationships/numbering" Target="numbering.xml"/><Relationship Id="rId16" Type="http://schemas.openxmlformats.org/officeDocument/2006/relationships/hyperlink" Target="https://orcid.org/0000-0002-7357-7383" TargetMode="External"/><Relationship Id="rId20" Type="http://schemas.openxmlformats.org/officeDocument/2006/relationships/footer" Target="footer1.xml"/><Relationship Id="rId29" Type="http://schemas.openxmlformats.org/officeDocument/2006/relationships/hyperlink" Target="http://www.cpaqv.org/biomecanica/analise%20cinetica%2011.pdf" TargetMode="External"/><Relationship Id="rId41" Type="http://schemas.openxmlformats.org/officeDocument/2006/relationships/hyperlink" Target="https://www.redalyc.org/pdf/929/929120140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yperlink" Target="http://periodicos.uem.br/ojs/index.php/RevEducFis/article/view/3937/2705" TargetMode="External"/><Relationship Id="rId37" Type="http://schemas.openxmlformats.org/officeDocument/2006/relationships/hyperlink" Target="https://www.sciencedirect.com/science/article/pii/S0103058214000380" TargetMode="External"/><Relationship Id="rId40" Type="http://schemas.openxmlformats.org/officeDocument/2006/relationships/hyperlink" Target="https://repositorio.ufsc.br/handle/123456789/85289" TargetMode="External"/><Relationship Id="rId45" Type="http://schemas.openxmlformats.org/officeDocument/2006/relationships/hyperlink" Target="http://scielo.iec.gov.br/scielo.php?pid=S0101-59072006000400001&amp;script=sci_arttext&amp;tlng=es" TargetMode="External"/><Relationship Id="rId5" Type="http://schemas.openxmlformats.org/officeDocument/2006/relationships/webSettings" Target="webSettings.xml"/><Relationship Id="rId15" Type="http://schemas.openxmlformats.org/officeDocument/2006/relationships/hyperlink" Target="https://orcid.org/0000-0002-0305-1642" TargetMode="External"/><Relationship Id="rId23" Type="http://schemas.openxmlformats.org/officeDocument/2006/relationships/chart" Target="charts/chart3.xml"/><Relationship Id="rId28" Type="http://schemas.openxmlformats.org/officeDocument/2006/relationships/hyperlink" Target="http://revista.uninga.br/index.php/uningareviews/article/view/1480/1093" TargetMode="External"/><Relationship Id="rId36" Type="http://schemas.openxmlformats.org/officeDocument/2006/relationships/hyperlink" Target="http://www.scielo.br/scielo.php?pid=S0103-05822009000100012&amp;script=sci_arttext" TargetMode="External"/><Relationship Id="rId49" Type="http://schemas.openxmlformats.org/officeDocument/2006/relationships/hyperlink" Target="https://repositorio.uniceub.br/jspui/handle/235/3921" TargetMode="External"/><Relationship Id="rId10" Type="http://schemas.openxmlformats.org/officeDocument/2006/relationships/hyperlink" Target="https://orcid.org/0000-0001-8101-6706" TargetMode="External"/><Relationship Id="rId19" Type="http://schemas.openxmlformats.org/officeDocument/2006/relationships/hyperlink" Target="mailto:daurimar@bol.com.br" TargetMode="External"/><Relationship Id="rId31" Type="http://schemas.openxmlformats.org/officeDocument/2006/relationships/hyperlink" Target="http://www.scielo.mec.pt/scielo.php?pid=S1646-107X2012000400010&amp;script=sci_arttext&amp;tlng=es" TargetMode="External"/><Relationship Id="rId44" Type="http://schemas.openxmlformats.org/officeDocument/2006/relationships/hyperlink" Target="https://repositorio.uniceub.br/jspui/bitstream/235/5886/1/21237501.pdf" TargetMode="External"/><Relationship Id="rId4" Type="http://schemas.openxmlformats.org/officeDocument/2006/relationships/settings" Target="settings.xml"/><Relationship Id="rId9" Type="http://schemas.openxmlformats.org/officeDocument/2006/relationships/hyperlink" Target="http://www.periodicos.ufam.edu.br/BIUS/index" TargetMode="External"/><Relationship Id="rId14" Type="http://schemas.openxmlformats.org/officeDocument/2006/relationships/hyperlink" Target="http://orcid.org/0000-0002-9242-8922" TargetMode="External"/><Relationship Id="rId22" Type="http://schemas.openxmlformats.org/officeDocument/2006/relationships/chart" Target="charts/chart2.xml"/><Relationship Id="rId27" Type="http://schemas.openxmlformats.org/officeDocument/2006/relationships/hyperlink" Target="https://www.redalyc.org/pdf/751/75117206007.pdf" TargetMode="External"/><Relationship Id="rId30" Type="http://schemas.openxmlformats.org/officeDocument/2006/relationships/hyperlink" Target="http://www.scielo.br/scielo.php?pid=S0102-311X2013001100005&amp;script=sci_arttext" TargetMode="External"/><Relationship Id="rId35" Type="http://schemas.openxmlformats.org/officeDocument/2006/relationships/hyperlink" Target="http://www.periodicos.unir.br/index.php/semanaeduca/article/view/132/173" TargetMode="External"/><Relationship Id="rId43" Type="http://schemas.openxmlformats.org/officeDocument/2006/relationships/hyperlink" Target="http://www.periodicos.rc.biblioteca.unesp.br/index.php/motriz/article/view/6619" TargetMode="External"/><Relationship Id="rId48" Type="http://schemas.openxmlformats.org/officeDocument/2006/relationships/hyperlink" Target="https://teses.usp.br/teses/disponiveis/5/5140/tde-14082013-154720/en.php" TargetMode="External"/><Relationship Id="rId8" Type="http://schemas.openxmlformats.org/officeDocument/2006/relationships/hyperlink" Target="http://www.periodicos.ufam.edu.br/BIUS/index" TargetMode="Externa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t-BR" b="1">
                <a:solidFill>
                  <a:sysClr val="windowText" lastClr="000000"/>
                </a:solidFill>
                <a:latin typeface="Garamond" panose="02020404030301010803" pitchFamily="18" charset="0"/>
              </a:rPr>
              <a:t>Faixa etária</a:t>
            </a:r>
            <a:r>
              <a:rPr lang="pt-BR" b="1" baseline="0">
                <a:solidFill>
                  <a:sysClr val="windowText" lastClr="000000"/>
                </a:solidFill>
                <a:latin typeface="Garamond" panose="02020404030301010803" pitchFamily="18" charset="0"/>
              </a:rPr>
              <a:t> - 13 anos</a:t>
            </a:r>
            <a:endParaRPr lang="pt-BR" b="1">
              <a:solidFill>
                <a:sysClr val="windowText" lastClr="000000"/>
              </a:solidFill>
              <a:latin typeface="Garamond" panose="02020404030301010803" pitchFamily="18" charset="0"/>
            </a:endParaRPr>
          </a:p>
        </c:rich>
      </c:tx>
      <c:overlay val="0"/>
      <c:spPr>
        <a:noFill/>
        <a:ln>
          <a:noFill/>
        </a:ln>
        <a:effectLst/>
      </c:spPr>
    </c:title>
    <c:autoTitleDeleted val="0"/>
    <c:view3D>
      <c:rotX val="0"/>
      <c:rotY val="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Plan1!$B$1</c:f>
              <c:strCache>
                <c:ptCount val="1"/>
                <c:pt idx="0">
                  <c:v>Sexo Masculino</c:v>
                </c:pt>
              </c:strCache>
            </c:strRef>
          </c:tx>
          <c:spPr>
            <a:solidFill>
              <a:srgbClr val="002060"/>
            </a:solidFill>
            <a:ln>
              <a:noFill/>
            </a:ln>
            <a:effectLst/>
            <a:sp3d/>
          </c:spPr>
          <c:invertIfNegative val="0"/>
          <c:dLbls>
            <c:dLbl>
              <c:idx val="0"/>
              <c:tx>
                <c:rich>
                  <a:bodyPr/>
                  <a:lstStyle/>
                  <a:p>
                    <a:r>
                      <a:rPr lang="en-US"/>
                      <a:t>33,3%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D3-A842-BC98-49E66716C3F1}"/>
                </c:ext>
              </c:extLst>
            </c:dLbl>
            <c:dLbl>
              <c:idx val="1"/>
              <c:tx>
                <c:rich>
                  <a:bodyPr/>
                  <a:lstStyle/>
                  <a:p>
                    <a:r>
                      <a:rPr lang="en-US"/>
                      <a:t>33,3%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D3-A842-BC98-49E66716C3F1}"/>
                </c:ext>
              </c:extLst>
            </c:dLbl>
            <c:dLbl>
              <c:idx val="2"/>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D3-A842-BC98-49E66716C3F1}"/>
                </c:ext>
              </c:extLst>
            </c:dLbl>
            <c:dLbl>
              <c:idx val="3"/>
              <c:tx>
                <c:rich>
                  <a:bodyPr/>
                  <a:lstStyle/>
                  <a:p>
                    <a:r>
                      <a:rPr lang="en-US"/>
                      <a:t>33,3%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D3-A842-BC98-49E66716C3F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Plan1!$A$2:$A$5</c:f>
              <c:strCache>
                <c:ptCount val="4"/>
                <c:pt idx="0">
                  <c:v>Escoliose</c:v>
                </c:pt>
                <c:pt idx="1">
                  <c:v>Cifose</c:v>
                </c:pt>
                <c:pt idx="2">
                  <c:v>Lordose</c:v>
                </c:pt>
                <c:pt idx="3">
                  <c:v>Sem Alterações</c:v>
                </c:pt>
              </c:strCache>
            </c:strRef>
          </c:cat>
          <c:val>
            <c:numRef>
              <c:f>Plan1!$B$2:$B$5</c:f>
              <c:numCache>
                <c:formatCode>General</c:formatCode>
                <c:ptCount val="4"/>
                <c:pt idx="0">
                  <c:v>33.299999999999997</c:v>
                </c:pt>
                <c:pt idx="1">
                  <c:v>33.299999999999997</c:v>
                </c:pt>
                <c:pt idx="2">
                  <c:v>0</c:v>
                </c:pt>
                <c:pt idx="3">
                  <c:v>33.299999999999997</c:v>
                </c:pt>
              </c:numCache>
            </c:numRef>
          </c:val>
          <c:extLst>
            <c:ext xmlns:c16="http://schemas.microsoft.com/office/drawing/2014/chart" uri="{C3380CC4-5D6E-409C-BE32-E72D297353CC}">
              <c16:uniqueId val="{00000004-D1D3-A842-BC98-49E66716C3F1}"/>
            </c:ext>
          </c:extLst>
        </c:ser>
        <c:ser>
          <c:idx val="1"/>
          <c:order val="1"/>
          <c:tx>
            <c:strRef>
              <c:f>Plan1!$C$1</c:f>
              <c:strCache>
                <c:ptCount val="1"/>
                <c:pt idx="0">
                  <c:v>Sexo Feminino</c:v>
                </c:pt>
              </c:strCache>
            </c:strRef>
          </c:tx>
          <c:spPr>
            <a:solidFill>
              <a:srgbClr val="C00000"/>
            </a:solidFill>
            <a:ln>
              <a:noFill/>
            </a:ln>
            <a:effectLst/>
            <a:sp3d/>
          </c:spPr>
          <c:invertIfNegative val="0"/>
          <c:dLbls>
            <c:dLbl>
              <c:idx val="0"/>
              <c:layout>
                <c:manualLayout>
                  <c:x val="2.4685816876122084E-2"/>
                  <c:y val="5.412719891745652E-3"/>
                </c:manualLayout>
              </c:layout>
              <c:tx>
                <c:rich>
                  <a:bodyPr/>
                  <a:lstStyle/>
                  <a:p>
                    <a:r>
                      <a:rPr lang="en-US"/>
                      <a:t>12,5%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D3-A842-BC98-49E66716C3F1}"/>
                </c:ext>
              </c:extLst>
            </c:dLbl>
            <c:dLbl>
              <c:idx val="1"/>
              <c:tx>
                <c:rich>
                  <a:bodyPr/>
                  <a:lstStyle/>
                  <a:p>
                    <a:r>
                      <a:rPr lang="en-US"/>
                      <a:t>37,5%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D3-A842-BC98-49E66716C3F1}"/>
                </c:ext>
              </c:extLst>
            </c:dLbl>
            <c:dLbl>
              <c:idx val="2"/>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D3-A842-BC98-49E66716C3F1}"/>
                </c:ext>
              </c:extLst>
            </c:dLbl>
            <c:dLbl>
              <c:idx val="3"/>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1D3-A842-BC98-49E66716C3F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Plan1!$A$2:$A$5</c:f>
              <c:strCache>
                <c:ptCount val="4"/>
                <c:pt idx="0">
                  <c:v>Escoliose</c:v>
                </c:pt>
                <c:pt idx="1">
                  <c:v>Cifose</c:v>
                </c:pt>
                <c:pt idx="2">
                  <c:v>Lordose</c:v>
                </c:pt>
                <c:pt idx="3">
                  <c:v>Sem Alterações</c:v>
                </c:pt>
              </c:strCache>
            </c:strRef>
          </c:cat>
          <c:val>
            <c:numRef>
              <c:f>Plan1!$C$2:$C$5</c:f>
              <c:numCache>
                <c:formatCode>General</c:formatCode>
                <c:ptCount val="4"/>
                <c:pt idx="0">
                  <c:v>12.5</c:v>
                </c:pt>
                <c:pt idx="1">
                  <c:v>37.5</c:v>
                </c:pt>
                <c:pt idx="2">
                  <c:v>0</c:v>
                </c:pt>
                <c:pt idx="3">
                  <c:v>50</c:v>
                </c:pt>
              </c:numCache>
            </c:numRef>
          </c:val>
          <c:extLst>
            <c:ext xmlns:c16="http://schemas.microsoft.com/office/drawing/2014/chart" uri="{C3380CC4-5D6E-409C-BE32-E72D297353CC}">
              <c16:uniqueId val="{00000009-D1D3-A842-BC98-49E66716C3F1}"/>
            </c:ext>
          </c:extLst>
        </c:ser>
        <c:dLbls>
          <c:showLegendKey val="0"/>
          <c:showVal val="1"/>
          <c:showCatName val="0"/>
          <c:showSerName val="0"/>
          <c:showPercent val="0"/>
          <c:showBubbleSize val="0"/>
        </c:dLbls>
        <c:gapWidth val="219"/>
        <c:shape val="box"/>
        <c:axId val="-890713904"/>
        <c:axId val="-890726416"/>
        <c:axId val="0"/>
      </c:bar3DChart>
      <c:catAx>
        <c:axId val="-8907139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t-BR">
                    <a:solidFill>
                      <a:sysClr val="windowText" lastClr="000000"/>
                    </a:solidFill>
                    <a:latin typeface="Garamond" panose="02020404030301010803" pitchFamily="18" charset="0"/>
                  </a:rPr>
                  <a:t>Alterações da região da coluna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pt-BR"/>
          </a:p>
        </c:txPr>
        <c:crossAx val="-890726416"/>
        <c:crosses val="autoZero"/>
        <c:auto val="1"/>
        <c:lblAlgn val="ctr"/>
        <c:lblOffset val="100"/>
        <c:noMultiLvlLbl val="0"/>
      </c:catAx>
      <c:valAx>
        <c:axId val="-890726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t-BR" sz="1050">
                    <a:solidFill>
                      <a:sysClr val="windowText" lastClr="000000"/>
                    </a:solidFill>
                    <a:latin typeface="Garamond" panose="02020404030301010803" pitchFamily="18" charset="0"/>
                  </a:rPr>
                  <a:t>Percentual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pt-BR"/>
          </a:p>
        </c:txPr>
        <c:crossAx val="-890713904"/>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pt-BR"/>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t-BR" b="1">
                <a:solidFill>
                  <a:sysClr val="windowText" lastClr="000000"/>
                </a:solidFill>
                <a:latin typeface="Garamond" panose="02020404030301010803" pitchFamily="18" charset="0"/>
              </a:rPr>
              <a:t>Faixa Etária - 14 anos</a:t>
            </a:r>
          </a:p>
        </c:rich>
      </c:tx>
      <c:layout>
        <c:manualLayout>
          <c:xMode val="edge"/>
          <c:yMode val="edge"/>
          <c:x val="0.33563710229007238"/>
          <c:y val="4.1775456919060053E-2"/>
        </c:manualLayout>
      </c:layout>
      <c:overlay val="0"/>
      <c:spPr>
        <a:noFill/>
        <a:ln>
          <a:noFill/>
        </a:ln>
        <a:effectLst/>
      </c:spPr>
    </c:title>
    <c:autoTitleDeleted val="0"/>
    <c:view3D>
      <c:rotX val="0"/>
      <c:rotY val="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Plan1!$B$1</c:f>
              <c:strCache>
                <c:ptCount val="1"/>
                <c:pt idx="0">
                  <c:v>Sexo Masculino</c:v>
                </c:pt>
              </c:strCache>
            </c:strRef>
          </c:tx>
          <c:spPr>
            <a:solidFill>
              <a:srgbClr val="002060"/>
            </a:solidFill>
            <a:ln>
              <a:noFill/>
            </a:ln>
            <a:effectLst/>
            <a:sp3d/>
          </c:spPr>
          <c:invertIfNegative val="0"/>
          <c:dLbls>
            <c:dLbl>
              <c:idx val="0"/>
              <c:tx>
                <c:rich>
                  <a:bodyPr/>
                  <a:lstStyle/>
                  <a:p>
                    <a:r>
                      <a:rPr lang="en-US"/>
                      <a:t>33,3%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D3-8D41-9AC7-17C3743B5FBC}"/>
                </c:ext>
              </c:extLst>
            </c:dLbl>
            <c:dLbl>
              <c:idx val="1"/>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D3-8D41-9AC7-17C3743B5FBC}"/>
                </c:ext>
              </c:extLst>
            </c:dLbl>
            <c:dLbl>
              <c:idx val="2"/>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D3-8D41-9AC7-17C3743B5FBC}"/>
                </c:ext>
              </c:extLst>
            </c:dLbl>
            <c:dLbl>
              <c:idx val="3"/>
              <c:tx>
                <c:rich>
                  <a:bodyPr/>
                  <a:lstStyle/>
                  <a:p>
                    <a:r>
                      <a:rPr lang="en-US"/>
                      <a:t>33,3%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D3-8D41-9AC7-17C3743B5FB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Plan1!$A$2:$A$5</c:f>
              <c:strCache>
                <c:ptCount val="4"/>
                <c:pt idx="0">
                  <c:v>Escoliose</c:v>
                </c:pt>
                <c:pt idx="1">
                  <c:v>Cifose</c:v>
                </c:pt>
                <c:pt idx="2">
                  <c:v>Lordose</c:v>
                </c:pt>
                <c:pt idx="3">
                  <c:v>Sem Alteração</c:v>
                </c:pt>
              </c:strCache>
            </c:strRef>
          </c:cat>
          <c:val>
            <c:numRef>
              <c:f>Plan1!$B$2:$B$5</c:f>
              <c:numCache>
                <c:formatCode>General</c:formatCode>
                <c:ptCount val="4"/>
                <c:pt idx="0">
                  <c:v>33.299999999999997</c:v>
                </c:pt>
                <c:pt idx="1">
                  <c:v>25</c:v>
                </c:pt>
                <c:pt idx="2">
                  <c:v>8.3000000000000007</c:v>
                </c:pt>
                <c:pt idx="3">
                  <c:v>33.299999999999997</c:v>
                </c:pt>
              </c:numCache>
            </c:numRef>
          </c:val>
          <c:extLst>
            <c:ext xmlns:c16="http://schemas.microsoft.com/office/drawing/2014/chart" uri="{C3380CC4-5D6E-409C-BE32-E72D297353CC}">
              <c16:uniqueId val="{00000004-C8D3-8D41-9AC7-17C3743B5FBC}"/>
            </c:ext>
          </c:extLst>
        </c:ser>
        <c:ser>
          <c:idx val="1"/>
          <c:order val="1"/>
          <c:tx>
            <c:strRef>
              <c:f>Plan1!$C$1</c:f>
              <c:strCache>
                <c:ptCount val="1"/>
                <c:pt idx="0">
                  <c:v>Sexo Feminino</c:v>
                </c:pt>
              </c:strCache>
            </c:strRef>
          </c:tx>
          <c:spPr>
            <a:solidFill>
              <a:srgbClr val="C00000"/>
            </a:solidFill>
            <a:ln>
              <a:noFill/>
            </a:ln>
            <a:effectLst/>
            <a:sp3d/>
          </c:spPr>
          <c:invertIfNegative val="0"/>
          <c:dLbls>
            <c:dLbl>
              <c:idx val="0"/>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D3-8D41-9AC7-17C3743B5FBC}"/>
                </c:ext>
              </c:extLst>
            </c:dLbl>
            <c:dLbl>
              <c:idx val="1"/>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8D3-8D41-9AC7-17C3743B5FBC}"/>
                </c:ext>
              </c:extLst>
            </c:dLbl>
            <c:dLbl>
              <c:idx val="2"/>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D3-8D41-9AC7-17C3743B5FBC}"/>
                </c:ext>
              </c:extLst>
            </c:dLbl>
            <c:dLbl>
              <c:idx val="3"/>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8D3-8D41-9AC7-17C3743B5FB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Plan1!$A$2:$A$5</c:f>
              <c:strCache>
                <c:ptCount val="4"/>
                <c:pt idx="0">
                  <c:v>Escoliose</c:v>
                </c:pt>
                <c:pt idx="1">
                  <c:v>Cifose</c:v>
                </c:pt>
                <c:pt idx="2">
                  <c:v>Lordose</c:v>
                </c:pt>
                <c:pt idx="3">
                  <c:v>Sem Alteração</c:v>
                </c:pt>
              </c:strCache>
            </c:strRef>
          </c:cat>
          <c:val>
            <c:numRef>
              <c:f>Plan1!$C$2:$C$5</c:f>
              <c:numCache>
                <c:formatCode>General</c:formatCode>
                <c:ptCount val="4"/>
                <c:pt idx="0">
                  <c:v>25</c:v>
                </c:pt>
                <c:pt idx="1">
                  <c:v>0</c:v>
                </c:pt>
                <c:pt idx="2">
                  <c:v>50</c:v>
                </c:pt>
                <c:pt idx="3">
                  <c:v>25</c:v>
                </c:pt>
              </c:numCache>
            </c:numRef>
          </c:val>
          <c:extLst>
            <c:ext xmlns:c16="http://schemas.microsoft.com/office/drawing/2014/chart" uri="{C3380CC4-5D6E-409C-BE32-E72D297353CC}">
              <c16:uniqueId val="{00000009-C8D3-8D41-9AC7-17C3743B5FBC}"/>
            </c:ext>
          </c:extLst>
        </c:ser>
        <c:dLbls>
          <c:showLegendKey val="0"/>
          <c:showVal val="1"/>
          <c:showCatName val="0"/>
          <c:showSerName val="0"/>
          <c:showPercent val="0"/>
          <c:showBubbleSize val="0"/>
        </c:dLbls>
        <c:gapWidth val="219"/>
        <c:shape val="box"/>
        <c:axId val="-890705200"/>
        <c:axId val="-890711728"/>
        <c:axId val="0"/>
      </c:bar3DChart>
      <c:catAx>
        <c:axId val="-89070520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t-BR">
                    <a:solidFill>
                      <a:sysClr val="windowText" lastClr="000000"/>
                    </a:solidFill>
                    <a:latin typeface="Garamond" panose="02020404030301010803" pitchFamily="18" charset="0"/>
                  </a:rPr>
                  <a:t>Alterações</a:t>
                </a:r>
                <a:r>
                  <a:rPr lang="pt-BR" baseline="0">
                    <a:solidFill>
                      <a:sysClr val="windowText" lastClr="000000"/>
                    </a:solidFill>
                    <a:latin typeface="Garamond" panose="02020404030301010803" pitchFamily="18" charset="0"/>
                  </a:rPr>
                  <a:t> da região da coluna</a:t>
                </a:r>
                <a:endParaRPr lang="pt-BR">
                  <a:solidFill>
                    <a:sysClr val="windowText" lastClr="000000"/>
                  </a:solidFill>
                  <a:latin typeface="Garamond" panose="02020404030301010803"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pt-BR"/>
          </a:p>
        </c:txPr>
        <c:crossAx val="-890711728"/>
        <c:crosses val="autoZero"/>
        <c:auto val="1"/>
        <c:lblAlgn val="ctr"/>
        <c:lblOffset val="100"/>
        <c:noMultiLvlLbl val="0"/>
      </c:catAx>
      <c:valAx>
        <c:axId val="-89071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t-BR" sz="1100">
                    <a:solidFill>
                      <a:sysClr val="windowText" lastClr="000000"/>
                    </a:solidFill>
                    <a:latin typeface="Garamond" panose="02020404030301010803" pitchFamily="18" charset="0"/>
                  </a:rPr>
                  <a:t>Percentual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pt-BR"/>
          </a:p>
        </c:txPr>
        <c:crossAx val="-89070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pt-BR"/>
        </a:p>
      </c:txPr>
    </c:legend>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Garamond" panose="02020404030301010803" pitchFamily="18" charset="0"/>
                <a:ea typeface="+mn-ea"/>
                <a:cs typeface="+mn-cs"/>
              </a:defRPr>
            </a:pPr>
            <a:r>
              <a:rPr lang="pt-BR" b="1">
                <a:solidFill>
                  <a:sysClr val="windowText" lastClr="000000"/>
                </a:solidFill>
                <a:latin typeface="Garamond" panose="02020404030301010803" pitchFamily="18" charset="0"/>
              </a:rPr>
              <a:t>Faixa</a:t>
            </a:r>
            <a:r>
              <a:rPr lang="pt-BR" b="1" baseline="0">
                <a:solidFill>
                  <a:sysClr val="windowText" lastClr="000000"/>
                </a:solidFill>
                <a:latin typeface="Garamond" panose="02020404030301010803" pitchFamily="18" charset="0"/>
              </a:rPr>
              <a:t> Etária - 15 anos</a:t>
            </a:r>
            <a:endParaRPr lang="pt-BR" b="1">
              <a:solidFill>
                <a:sysClr val="windowText" lastClr="000000"/>
              </a:solidFill>
              <a:latin typeface="Garamond" panose="02020404030301010803" pitchFamily="18" charset="0"/>
            </a:endParaRPr>
          </a:p>
        </c:rich>
      </c:tx>
      <c:overlay val="0"/>
      <c:spPr>
        <a:noFill/>
        <a:ln>
          <a:noFill/>
        </a:ln>
        <a:effectLst/>
      </c:spPr>
    </c:title>
    <c:autoTitleDeleted val="0"/>
    <c:view3D>
      <c:rotX val="0"/>
      <c:rotY val="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Plan1!$B$1</c:f>
              <c:strCache>
                <c:ptCount val="1"/>
                <c:pt idx="0">
                  <c:v>Sexo Masculino</c:v>
                </c:pt>
              </c:strCache>
            </c:strRef>
          </c:tx>
          <c:spPr>
            <a:solidFill>
              <a:srgbClr val="002060"/>
            </a:solidFill>
            <a:ln>
              <a:noFill/>
            </a:ln>
            <a:effectLst/>
            <a:sp3d/>
          </c:spPr>
          <c:invertIfNegative val="0"/>
          <c:dLbls>
            <c:dLbl>
              <c:idx val="0"/>
              <c:tx>
                <c:rich>
                  <a:bodyPr/>
                  <a:lstStyle/>
                  <a:p>
                    <a:r>
                      <a:rPr lang="en-US"/>
                      <a:t>66,7%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45-7545-910E-967B8746B0DD}"/>
                </c:ext>
              </c:extLst>
            </c:dLbl>
            <c:dLbl>
              <c:idx val="1"/>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45-7545-910E-967B8746B0DD}"/>
                </c:ext>
              </c:extLst>
            </c:dLbl>
            <c:dLbl>
              <c:idx val="2"/>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45-7545-910E-967B8746B0DD}"/>
                </c:ext>
              </c:extLst>
            </c:dLbl>
            <c:dLbl>
              <c:idx val="3"/>
              <c:tx>
                <c:rich>
                  <a:bodyPr/>
                  <a:lstStyle/>
                  <a:p>
                    <a:r>
                      <a:rPr lang="en-US"/>
                      <a:t>33,3%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45-7545-910E-967B8746B0D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Plan1!$A$2:$A$5</c:f>
              <c:strCache>
                <c:ptCount val="4"/>
                <c:pt idx="0">
                  <c:v>Escoliose</c:v>
                </c:pt>
                <c:pt idx="1">
                  <c:v>Cifose</c:v>
                </c:pt>
                <c:pt idx="2">
                  <c:v>Lordose</c:v>
                </c:pt>
                <c:pt idx="3">
                  <c:v>Sem Alteração</c:v>
                </c:pt>
              </c:strCache>
            </c:strRef>
          </c:cat>
          <c:val>
            <c:numRef>
              <c:f>Plan1!$B$2:$B$5</c:f>
              <c:numCache>
                <c:formatCode>General</c:formatCode>
                <c:ptCount val="4"/>
                <c:pt idx="0">
                  <c:v>66.7</c:v>
                </c:pt>
                <c:pt idx="1">
                  <c:v>0</c:v>
                </c:pt>
                <c:pt idx="2">
                  <c:v>0</c:v>
                </c:pt>
                <c:pt idx="3">
                  <c:v>33.299999999999997</c:v>
                </c:pt>
              </c:numCache>
            </c:numRef>
          </c:val>
          <c:extLst>
            <c:ext xmlns:c16="http://schemas.microsoft.com/office/drawing/2014/chart" uri="{C3380CC4-5D6E-409C-BE32-E72D297353CC}">
              <c16:uniqueId val="{00000004-0245-7545-910E-967B8746B0DD}"/>
            </c:ext>
          </c:extLst>
        </c:ser>
        <c:ser>
          <c:idx val="1"/>
          <c:order val="1"/>
          <c:tx>
            <c:strRef>
              <c:f>Plan1!$C$1</c:f>
              <c:strCache>
                <c:ptCount val="1"/>
                <c:pt idx="0">
                  <c:v>Sexo Feminino</c:v>
                </c:pt>
              </c:strCache>
            </c:strRef>
          </c:tx>
          <c:spPr>
            <a:solidFill>
              <a:srgbClr val="C00000"/>
            </a:solidFill>
            <a:ln>
              <a:noFill/>
            </a:ln>
            <a:effectLst/>
            <a:sp3d/>
          </c:spPr>
          <c:invertIfNegative val="0"/>
          <c:dLbls>
            <c:dLbl>
              <c:idx val="0"/>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45-7545-910E-967B8746B0DD}"/>
                </c:ext>
              </c:extLst>
            </c:dLbl>
            <c:dLbl>
              <c:idx val="1"/>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45-7545-910E-967B8746B0DD}"/>
                </c:ext>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45-7545-910E-967B8746B0DD}"/>
                </c:ext>
              </c:extLst>
            </c:dLbl>
            <c:dLbl>
              <c:idx val="3"/>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245-7545-910E-967B8746B0D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Plan1!$A$2:$A$5</c:f>
              <c:strCache>
                <c:ptCount val="4"/>
                <c:pt idx="0">
                  <c:v>Escoliose</c:v>
                </c:pt>
                <c:pt idx="1">
                  <c:v>Cifose</c:v>
                </c:pt>
                <c:pt idx="2">
                  <c:v>Lordose</c:v>
                </c:pt>
                <c:pt idx="3">
                  <c:v>Sem Alteração</c:v>
                </c:pt>
              </c:strCache>
            </c:strRef>
          </c:cat>
          <c:val>
            <c:numRef>
              <c:f>Plan1!$C$2:$C$5</c:f>
              <c:numCache>
                <c:formatCode>General</c:formatCode>
                <c:ptCount val="4"/>
                <c:pt idx="0">
                  <c:v>10</c:v>
                </c:pt>
                <c:pt idx="1">
                  <c:v>10</c:v>
                </c:pt>
                <c:pt idx="2">
                  <c:v>10</c:v>
                </c:pt>
                <c:pt idx="3">
                  <c:v>70</c:v>
                </c:pt>
              </c:numCache>
            </c:numRef>
          </c:val>
          <c:extLst>
            <c:ext xmlns:c16="http://schemas.microsoft.com/office/drawing/2014/chart" uri="{C3380CC4-5D6E-409C-BE32-E72D297353CC}">
              <c16:uniqueId val="{00000009-0245-7545-910E-967B8746B0DD}"/>
            </c:ext>
          </c:extLst>
        </c:ser>
        <c:dLbls>
          <c:showLegendKey val="0"/>
          <c:showVal val="1"/>
          <c:showCatName val="0"/>
          <c:showSerName val="0"/>
          <c:showPercent val="0"/>
          <c:showBubbleSize val="0"/>
        </c:dLbls>
        <c:gapWidth val="219"/>
        <c:shape val="box"/>
        <c:axId val="-890720432"/>
        <c:axId val="-890701392"/>
        <c:axId val="0"/>
      </c:bar3DChart>
      <c:catAx>
        <c:axId val="-890720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pt-BR">
                    <a:solidFill>
                      <a:sysClr val="windowText" lastClr="000000"/>
                    </a:solidFill>
                    <a:latin typeface="Garamond" panose="02020404030301010803" pitchFamily="18" charset="0"/>
                  </a:rPr>
                  <a:t>Alterações</a:t>
                </a:r>
                <a:r>
                  <a:rPr lang="pt-BR" baseline="0">
                    <a:solidFill>
                      <a:sysClr val="windowText" lastClr="000000"/>
                    </a:solidFill>
                    <a:latin typeface="Garamond" panose="02020404030301010803" pitchFamily="18" charset="0"/>
                  </a:rPr>
                  <a:t> da Coluna</a:t>
                </a:r>
                <a:endParaRPr lang="pt-BR">
                  <a:solidFill>
                    <a:sysClr val="windowText" lastClr="000000"/>
                  </a:solidFill>
                  <a:latin typeface="Garamond" panose="02020404030301010803"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pt-BR"/>
          </a:p>
        </c:txPr>
        <c:crossAx val="-890701392"/>
        <c:crosses val="autoZero"/>
        <c:auto val="1"/>
        <c:lblAlgn val="ctr"/>
        <c:lblOffset val="100"/>
        <c:noMultiLvlLbl val="0"/>
      </c:catAx>
      <c:valAx>
        <c:axId val="-890701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Garamond" panose="02020404030301010803" pitchFamily="18" charset="0"/>
                    <a:ea typeface="+mn-ea"/>
                    <a:cs typeface="+mn-cs"/>
                  </a:defRPr>
                </a:pPr>
                <a:r>
                  <a:rPr lang="pt-BR" sz="1100">
                    <a:solidFill>
                      <a:sysClr val="windowText" lastClr="000000"/>
                    </a:solidFill>
                    <a:latin typeface="Garamond" panose="02020404030301010803" pitchFamily="18" charset="0"/>
                  </a:rPr>
                  <a:t>Percentual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pt-BR"/>
          </a:p>
        </c:txPr>
        <c:crossAx val="-89072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pt-BR"/>
        </a:p>
      </c:txPr>
    </c:legend>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t-BR" b="1">
                <a:solidFill>
                  <a:sysClr val="windowText" lastClr="000000"/>
                </a:solidFill>
                <a:latin typeface="Garamond" panose="02020404030301010803" pitchFamily="18" charset="0"/>
              </a:rPr>
              <a:t>Faixa Etária - 16 anos</a:t>
            </a:r>
          </a:p>
        </c:rich>
      </c:tx>
      <c:overlay val="0"/>
      <c:spPr>
        <a:noFill/>
        <a:ln>
          <a:noFill/>
        </a:ln>
        <a:effectLst/>
      </c:spPr>
    </c:title>
    <c:autoTitleDeleted val="0"/>
    <c:view3D>
      <c:rotX val="0"/>
      <c:rotY val="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906209140831565"/>
          <c:y val="0.22850554292568115"/>
          <c:w val="0.77034750268762531"/>
          <c:h val="0.31812278245334058"/>
        </c:manualLayout>
      </c:layout>
      <c:bar3DChart>
        <c:barDir val="col"/>
        <c:grouping val="clustered"/>
        <c:varyColors val="0"/>
        <c:ser>
          <c:idx val="0"/>
          <c:order val="0"/>
          <c:tx>
            <c:strRef>
              <c:f>Plan1!$B$1</c:f>
              <c:strCache>
                <c:ptCount val="1"/>
                <c:pt idx="0">
                  <c:v>Sexo Masculino</c:v>
                </c:pt>
              </c:strCache>
            </c:strRef>
          </c:tx>
          <c:spPr>
            <a:solidFill>
              <a:srgbClr val="002060"/>
            </a:solidFill>
            <a:ln>
              <a:noFill/>
            </a:ln>
            <a:effectLst/>
            <a:sp3d/>
          </c:spPr>
          <c:invertIfNegative val="0"/>
          <c:dLbls>
            <c:dLbl>
              <c:idx val="0"/>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D2-C04E-8ACE-2B07F826EB6F}"/>
                </c:ext>
              </c:extLst>
            </c:dLbl>
            <c:dLbl>
              <c:idx val="1"/>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D2-C04E-8ACE-2B07F826EB6F}"/>
                </c:ext>
              </c:extLst>
            </c:dLbl>
            <c:dLbl>
              <c:idx val="2"/>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D2-C04E-8ACE-2B07F826EB6F}"/>
                </c:ext>
              </c:extLst>
            </c:dLbl>
            <c:dLbl>
              <c:idx val="3"/>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D2-C04E-8ACE-2B07F826EB6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Plan1!$A$2:$A$5</c:f>
              <c:strCache>
                <c:ptCount val="4"/>
                <c:pt idx="0">
                  <c:v>Escoliose</c:v>
                </c:pt>
                <c:pt idx="1">
                  <c:v>Cifose</c:v>
                </c:pt>
                <c:pt idx="2">
                  <c:v>Lordose</c:v>
                </c:pt>
                <c:pt idx="3">
                  <c:v>Sem Alteração</c:v>
                </c:pt>
              </c:strCache>
            </c:strRef>
          </c:cat>
          <c:val>
            <c:numRef>
              <c:f>Plan1!$B$2:$B$5</c:f>
              <c:numCache>
                <c:formatCode>General</c:formatCode>
                <c:ptCount val="4"/>
                <c:pt idx="0">
                  <c:v>50</c:v>
                </c:pt>
                <c:pt idx="1">
                  <c:v>0</c:v>
                </c:pt>
                <c:pt idx="2">
                  <c:v>0</c:v>
                </c:pt>
                <c:pt idx="3">
                  <c:v>50</c:v>
                </c:pt>
              </c:numCache>
            </c:numRef>
          </c:val>
          <c:extLst>
            <c:ext xmlns:c16="http://schemas.microsoft.com/office/drawing/2014/chart" uri="{C3380CC4-5D6E-409C-BE32-E72D297353CC}">
              <c16:uniqueId val="{00000004-7ED2-C04E-8ACE-2B07F826EB6F}"/>
            </c:ext>
          </c:extLst>
        </c:ser>
        <c:ser>
          <c:idx val="1"/>
          <c:order val="1"/>
          <c:tx>
            <c:strRef>
              <c:f>Plan1!$C$1</c:f>
              <c:strCache>
                <c:ptCount val="1"/>
                <c:pt idx="0">
                  <c:v>Sexo Feminino</c:v>
                </c:pt>
              </c:strCache>
            </c:strRef>
          </c:tx>
          <c:spPr>
            <a:solidFill>
              <a:srgbClr val="C00000"/>
            </a:solidFill>
            <a:ln>
              <a:noFill/>
            </a:ln>
            <a:effectLst/>
            <a:sp3d/>
          </c:spPr>
          <c:invertIfNegative val="0"/>
          <c:dLbls>
            <c:dLbl>
              <c:idx val="0"/>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D2-C04E-8ACE-2B07F826EB6F}"/>
                </c:ext>
              </c:extLst>
            </c:dLbl>
            <c:dLbl>
              <c:idx val="1"/>
              <c:tx>
                <c:rich>
                  <a:bodyPr/>
                  <a:lstStyle/>
                  <a:p>
                    <a:r>
                      <a:rPr lang="en-US"/>
                      <a:t>14,3%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D2-C04E-8ACE-2B07F826EB6F}"/>
                </c:ext>
              </c:extLst>
            </c:dLbl>
            <c:dLbl>
              <c:idx val="2"/>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D2-C04E-8ACE-2B07F826EB6F}"/>
                </c:ext>
              </c:extLst>
            </c:dLbl>
            <c:dLbl>
              <c:idx val="3"/>
              <c:tx>
                <c:rich>
                  <a:bodyPr/>
                  <a:lstStyle/>
                  <a:p>
                    <a:r>
                      <a:rPr lang="en-US"/>
                      <a:t>85,7%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ED2-C04E-8ACE-2B07F826EB6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Plan1!$A$2:$A$5</c:f>
              <c:strCache>
                <c:ptCount val="4"/>
                <c:pt idx="0">
                  <c:v>Escoliose</c:v>
                </c:pt>
                <c:pt idx="1">
                  <c:v>Cifose</c:v>
                </c:pt>
                <c:pt idx="2">
                  <c:v>Lordose</c:v>
                </c:pt>
                <c:pt idx="3">
                  <c:v>Sem Alteração</c:v>
                </c:pt>
              </c:strCache>
            </c:strRef>
          </c:cat>
          <c:val>
            <c:numRef>
              <c:f>Plan1!$C$2:$C$5</c:f>
              <c:numCache>
                <c:formatCode>General</c:formatCode>
                <c:ptCount val="4"/>
                <c:pt idx="0">
                  <c:v>0</c:v>
                </c:pt>
                <c:pt idx="1">
                  <c:v>14.3</c:v>
                </c:pt>
                <c:pt idx="2">
                  <c:v>0</c:v>
                </c:pt>
                <c:pt idx="3">
                  <c:v>85.7</c:v>
                </c:pt>
              </c:numCache>
            </c:numRef>
          </c:val>
          <c:extLst>
            <c:ext xmlns:c16="http://schemas.microsoft.com/office/drawing/2014/chart" uri="{C3380CC4-5D6E-409C-BE32-E72D297353CC}">
              <c16:uniqueId val="{00000009-7ED2-C04E-8ACE-2B07F826EB6F}"/>
            </c:ext>
          </c:extLst>
        </c:ser>
        <c:dLbls>
          <c:showLegendKey val="0"/>
          <c:showVal val="1"/>
          <c:showCatName val="0"/>
          <c:showSerName val="0"/>
          <c:showPercent val="0"/>
          <c:showBubbleSize val="0"/>
        </c:dLbls>
        <c:gapWidth val="219"/>
        <c:shape val="box"/>
        <c:axId val="-890715536"/>
        <c:axId val="-890711184"/>
        <c:axId val="0"/>
      </c:bar3DChart>
      <c:catAx>
        <c:axId val="-890715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solidFill>
                      <a:sysClr val="windowText" lastClr="000000"/>
                    </a:solidFill>
                    <a:latin typeface="Garamond" panose="02020404030301010803" pitchFamily="18" charset="0"/>
                  </a:rPr>
                  <a:t>Alterações</a:t>
                </a:r>
                <a:r>
                  <a:rPr lang="pt-BR" baseline="0">
                    <a:solidFill>
                      <a:sysClr val="windowText" lastClr="000000"/>
                    </a:solidFill>
                    <a:latin typeface="Garamond" panose="02020404030301010803" pitchFamily="18" charset="0"/>
                  </a:rPr>
                  <a:t> da coluna</a:t>
                </a:r>
                <a:endParaRPr lang="pt-BR">
                  <a:solidFill>
                    <a:sysClr val="windowText" lastClr="000000"/>
                  </a:solidFill>
                  <a:latin typeface="Garamond" panose="02020404030301010803"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pt-BR"/>
          </a:p>
        </c:txPr>
        <c:crossAx val="-890711184"/>
        <c:crosses val="autoZero"/>
        <c:auto val="1"/>
        <c:lblAlgn val="ctr"/>
        <c:lblOffset val="100"/>
        <c:noMultiLvlLbl val="0"/>
      </c:catAx>
      <c:valAx>
        <c:axId val="-890711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solidFill>
                      <a:sysClr val="windowText" lastClr="000000"/>
                    </a:solidFill>
                    <a:latin typeface="Garamond" panose="02020404030301010803" pitchFamily="18" charset="0"/>
                  </a:rPr>
                  <a:t>Percentual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crossAx val="-89071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pt-BR"/>
        </a:p>
      </c:txPr>
    </c:legend>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8795-282B-4815-8224-2750FD04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19274</Words>
  <Characters>104080</Characters>
  <Application>Microsoft Office Word</Application>
  <DocSecurity>0</DocSecurity>
  <Lines>867</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Nascimento</dc:creator>
  <cp:keywords/>
  <dc:description/>
  <cp:lastModifiedBy>Thomaz-Note</cp:lastModifiedBy>
  <cp:revision>2</cp:revision>
  <cp:lastPrinted>2017-12-21T14:02:00Z</cp:lastPrinted>
  <dcterms:created xsi:type="dcterms:W3CDTF">2020-04-07T14:58:00Z</dcterms:created>
  <dcterms:modified xsi:type="dcterms:W3CDTF">2020-04-07T14:58:00Z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8997b289-7812-395b-ad13-a1d52164eb0f</vt:lpwstr>
  </property>
  <property fmtid="{D5CDD505-2E9C-101B-9397-08002B2CF9AE}" pid="24" name="Mendeley Citation Style_1">
    <vt:lpwstr>http://www.zotero.org/styles/vancouver</vt:lpwstr>
  </property>
</Properties>
</file>